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E2" w:rsidRDefault="00A85F5D" w:rsidP="00253F28">
      <w:pPr>
        <w:pStyle w:val="Sottotitolo"/>
        <w:spacing w:line="276" w:lineRule="auto"/>
        <w:ind w:left="1418" w:hanging="1418"/>
        <w:jc w:val="both"/>
        <w:rPr>
          <w:i/>
          <w:szCs w:val="24"/>
          <w:u w:val="none"/>
        </w:rPr>
      </w:pPr>
      <w:r w:rsidRPr="00E70244">
        <w:rPr>
          <w:i/>
          <w:szCs w:val="24"/>
          <w:u w:val="none"/>
        </w:rPr>
        <w:t xml:space="preserve">     Settore </w:t>
      </w:r>
      <w:r w:rsidRPr="00702382">
        <w:rPr>
          <w:i/>
          <w:szCs w:val="24"/>
          <w:u w:val="none"/>
        </w:rPr>
        <w:t xml:space="preserve">Ricostruzione Privata     </w:t>
      </w:r>
    </w:p>
    <w:p w:rsidR="00A85F5D" w:rsidRPr="00702382" w:rsidRDefault="00A85F5D" w:rsidP="00253F28">
      <w:pPr>
        <w:pStyle w:val="Sottotitolo"/>
        <w:spacing w:line="276" w:lineRule="auto"/>
        <w:ind w:left="1418" w:hanging="1418"/>
        <w:jc w:val="both"/>
        <w:rPr>
          <w:b/>
          <w:bCs/>
          <w:i/>
          <w:caps/>
          <w:szCs w:val="24"/>
          <w:u w:val="none"/>
        </w:rPr>
      </w:pPr>
      <w:r w:rsidRPr="00702382">
        <w:rPr>
          <w:i/>
          <w:szCs w:val="24"/>
          <w:u w:val="none"/>
        </w:rPr>
        <w:t xml:space="preserve">    </w:t>
      </w:r>
    </w:p>
    <w:p w:rsidR="00A85F5D" w:rsidRPr="00702382" w:rsidRDefault="00E04898" w:rsidP="007955DF">
      <w:pPr>
        <w:pStyle w:val="Sottotitolo"/>
        <w:spacing w:line="276" w:lineRule="auto"/>
        <w:ind w:left="1418" w:hanging="1418"/>
        <w:rPr>
          <w:b/>
          <w:bCs/>
          <w:caps/>
          <w:szCs w:val="24"/>
          <w:u w:val="none"/>
        </w:rPr>
      </w:pPr>
      <w:sdt>
        <w:sdtPr>
          <w:rPr>
            <w:b/>
            <w:bCs/>
            <w:caps/>
            <w:szCs w:val="24"/>
            <w:u w:val="none"/>
          </w:rPr>
          <w:id w:val="7397851"/>
          <w:placeholder>
            <w:docPart w:val="25EEC513366A449D8C4DFF1B7BC44A67"/>
          </w:placeholder>
          <w:dropDownList>
            <w:listItem w:value="Scegliere un elemento."/>
            <w:listItem w:displayText="COPIA" w:value="COPIA"/>
            <w:listItem w:displayText="SETTORE SERVIZIO PROPONENTE" w:value="SETTORE SERVIZIO PROPONENTE"/>
            <w:listItem w:displayText="SETTORE SERVIZI FINANZIARI" w:value="SETTORE SERVIZI FINANZIARI"/>
            <w:listItem w:displayText="SETTORE SERVIZI FINANZIARI-UFFICO MANDATI" w:value="SETTORE SERVIZI FINANZIARI-UFFICO MANDATI"/>
            <w:listItem w:displayText="SEGRETERIA GENERALE" w:value="SEGRETERIA GENERALE"/>
            <w:listItem w:displayText="SEGRETERIA - SETTORE SERVIZIO PROPONENTE " w:value="SEGRETERIA - SETTORE SERVIZIO PROPONENTE "/>
          </w:dropDownList>
        </w:sdtPr>
        <w:sdtContent>
          <w:r w:rsidR="00D26A93">
            <w:rPr>
              <w:b/>
              <w:bCs/>
              <w:caps/>
              <w:szCs w:val="24"/>
              <w:u w:val="none"/>
            </w:rPr>
            <w:t xml:space="preserve">SEGRETERIA - SETTORE SERVIZIO PROPONENTE </w:t>
          </w:r>
        </w:sdtContent>
      </w:sdt>
    </w:p>
    <w:p w:rsidR="001179B8" w:rsidRDefault="001179B8" w:rsidP="00253F28">
      <w:pPr>
        <w:pStyle w:val="Sottotitolo"/>
        <w:spacing w:line="276" w:lineRule="auto"/>
        <w:ind w:left="1418" w:hanging="1418"/>
        <w:jc w:val="both"/>
        <w:rPr>
          <w:b/>
          <w:bCs/>
          <w:i/>
          <w:caps/>
          <w:szCs w:val="24"/>
          <w:u w:val="none"/>
        </w:rPr>
      </w:pPr>
    </w:p>
    <w:p w:rsidR="005F79E2" w:rsidRPr="00702382" w:rsidRDefault="005F79E2" w:rsidP="00253F28">
      <w:pPr>
        <w:pStyle w:val="Sottotitolo"/>
        <w:spacing w:line="276" w:lineRule="auto"/>
        <w:ind w:left="1418" w:hanging="1418"/>
        <w:jc w:val="both"/>
        <w:rPr>
          <w:b/>
          <w:bCs/>
          <w:i/>
          <w:caps/>
          <w:szCs w:val="24"/>
          <w:u w:val="none"/>
        </w:rPr>
      </w:pPr>
    </w:p>
    <w:p w:rsidR="001179B8" w:rsidRPr="00702382" w:rsidRDefault="001179B8" w:rsidP="001179B8">
      <w:pPr>
        <w:pStyle w:val="Titolo3"/>
        <w:keepLines w:val="0"/>
        <w:widowControl w:val="0"/>
        <w:numPr>
          <w:ilvl w:val="2"/>
          <w:numId w:val="0"/>
        </w:numPr>
        <w:tabs>
          <w:tab w:val="num" w:pos="0"/>
        </w:tabs>
        <w:suppressAutoHyphens/>
        <w:spacing w:before="0" w:line="283" w:lineRule="exact"/>
        <w:ind w:hanging="11"/>
        <w:rPr>
          <w:rFonts w:ascii="Calibri" w:hAnsi="Calibri"/>
          <w:bCs w:val="0"/>
          <w:i/>
          <w:sz w:val="26"/>
          <w:szCs w:val="26"/>
        </w:rPr>
      </w:pPr>
      <w:r w:rsidRPr="00702382">
        <w:rPr>
          <w:rFonts w:ascii="Calibri" w:hAnsi="Calibri"/>
          <w:bCs w:val="0"/>
          <w:i/>
          <w:sz w:val="26"/>
          <w:szCs w:val="26"/>
        </w:rPr>
        <w:t>DETERMINAZIONE N. ___________ DEL ______________</w:t>
      </w:r>
    </w:p>
    <w:p w:rsidR="001179B8" w:rsidRPr="00702382" w:rsidRDefault="001179B8" w:rsidP="001179B8">
      <w:pPr>
        <w:tabs>
          <w:tab w:val="left" w:pos="9639"/>
        </w:tabs>
        <w:spacing w:after="0"/>
        <w:ind w:right="99"/>
        <w:jc w:val="both"/>
        <w:rPr>
          <w:b/>
          <w:sz w:val="24"/>
          <w:szCs w:val="24"/>
        </w:rPr>
      </w:pPr>
    </w:p>
    <w:p w:rsidR="001179B8" w:rsidRPr="00702382" w:rsidRDefault="001179B8" w:rsidP="001179B8">
      <w:pPr>
        <w:tabs>
          <w:tab w:val="left" w:pos="9639"/>
        </w:tabs>
        <w:spacing w:after="0"/>
        <w:ind w:right="99"/>
        <w:jc w:val="both"/>
        <w:rPr>
          <w:b/>
          <w:sz w:val="24"/>
          <w:szCs w:val="24"/>
        </w:rPr>
      </w:pPr>
    </w:p>
    <w:p w:rsidR="00984A6D" w:rsidRDefault="00CD0396" w:rsidP="00CD0396">
      <w:pPr>
        <w:tabs>
          <w:tab w:val="left" w:pos="1560"/>
        </w:tabs>
        <w:spacing w:after="0"/>
        <w:ind w:left="992" w:hanging="993"/>
        <w:jc w:val="both"/>
      </w:pPr>
      <w:r w:rsidRPr="00702382">
        <w:t xml:space="preserve">Oggetto: </w:t>
      </w:r>
      <w:r w:rsidRPr="00702382">
        <w:tab/>
      </w:r>
      <w:r w:rsidR="00984A6D">
        <w:t>Rettifica Determinazione Dirigenziale n. 45 del 04/05/2016 e relativi allegati.</w:t>
      </w:r>
    </w:p>
    <w:p w:rsidR="0080098D" w:rsidRPr="00702382" w:rsidRDefault="0080098D" w:rsidP="00C966FE">
      <w:pPr>
        <w:tabs>
          <w:tab w:val="left" w:pos="1560"/>
        </w:tabs>
        <w:spacing w:after="0"/>
        <w:ind w:left="992" w:firstLine="1"/>
        <w:jc w:val="both"/>
      </w:pPr>
      <w:r>
        <w:rPr>
          <w:i/>
        </w:rPr>
        <w:t xml:space="preserve"> </w:t>
      </w:r>
    </w:p>
    <w:p w:rsidR="00CD0396" w:rsidRDefault="00CD0396" w:rsidP="00B31E31">
      <w:pPr>
        <w:pStyle w:val="BodyText21"/>
        <w:spacing w:line="276" w:lineRule="auto"/>
        <w:ind w:left="992" w:hanging="1080"/>
        <w:jc w:val="both"/>
        <w:rPr>
          <w:rFonts w:ascii="Calibri" w:hAnsi="Calibri"/>
          <w:bCs/>
        </w:rPr>
      </w:pPr>
      <w:r w:rsidRPr="00702382">
        <w:rPr>
          <w:rFonts w:ascii="Calibri" w:hAnsi="Calibri"/>
          <w:bCs/>
        </w:rPr>
        <w:tab/>
      </w:r>
      <w:r w:rsidRPr="00702382">
        <w:rPr>
          <w:rFonts w:ascii="Calibri" w:hAnsi="Calibri"/>
          <w:bCs/>
        </w:rPr>
        <w:tab/>
      </w:r>
    </w:p>
    <w:p w:rsidR="005F79E2" w:rsidRPr="00702382" w:rsidRDefault="005F79E2" w:rsidP="00B31E31">
      <w:pPr>
        <w:pStyle w:val="BodyText21"/>
        <w:spacing w:line="276" w:lineRule="auto"/>
        <w:ind w:left="992" w:hanging="1080"/>
        <w:jc w:val="both"/>
        <w:rPr>
          <w:rFonts w:ascii="Calibri" w:hAnsi="Calibri"/>
          <w:bCs/>
        </w:rPr>
      </w:pPr>
    </w:p>
    <w:p w:rsidR="00A24D36" w:rsidRDefault="00A24D36" w:rsidP="00A24D36">
      <w:pPr>
        <w:pStyle w:val="Titolo3"/>
        <w:spacing w:before="0" w:line="323" w:lineRule="exact"/>
        <w:jc w:val="both"/>
        <w:rPr>
          <w:rFonts w:ascii="Calibri" w:hAnsi="Calibri"/>
          <w:bCs w:val="0"/>
        </w:rPr>
      </w:pPr>
      <w:r w:rsidRPr="00BE3A7D">
        <w:rPr>
          <w:rFonts w:ascii="Calibri" w:hAnsi="Calibri"/>
          <w:bCs w:val="0"/>
        </w:rPr>
        <w:t xml:space="preserve">L’anno </w:t>
      </w:r>
      <w:r w:rsidRPr="00561DD7">
        <w:rPr>
          <w:rFonts w:ascii="Calibri" w:hAnsi="Calibri"/>
          <w:bCs w:val="0"/>
          <w:sz w:val="28"/>
          <w:szCs w:val="28"/>
        </w:rPr>
        <w:t>201</w:t>
      </w:r>
      <w:r w:rsidR="0064521F">
        <w:rPr>
          <w:rFonts w:ascii="Calibri" w:hAnsi="Calibri"/>
          <w:bCs w:val="0"/>
          <w:sz w:val="28"/>
          <w:szCs w:val="28"/>
        </w:rPr>
        <w:t>6</w:t>
      </w:r>
      <w:r w:rsidRPr="00BE3A7D">
        <w:rPr>
          <w:rFonts w:ascii="Calibri" w:hAnsi="Calibri"/>
          <w:bCs w:val="0"/>
        </w:rPr>
        <w:t>, il mese di ______</w:t>
      </w:r>
      <w:r w:rsidR="00FD058B">
        <w:rPr>
          <w:rFonts w:ascii="Calibri" w:hAnsi="Calibri"/>
          <w:bCs w:val="0"/>
        </w:rPr>
        <w:t>______</w:t>
      </w:r>
      <w:r w:rsidRPr="00BE3A7D">
        <w:rPr>
          <w:rFonts w:ascii="Calibri" w:hAnsi="Calibri"/>
          <w:bCs w:val="0"/>
        </w:rPr>
        <w:t xml:space="preserve">_______, il giorno _____________ nella propria sede comunale sita in Via </w:t>
      </w:r>
      <w:r>
        <w:rPr>
          <w:rFonts w:ascii="Calibri" w:hAnsi="Calibri"/>
          <w:bCs w:val="0"/>
        </w:rPr>
        <w:t>Avezzano</w:t>
      </w:r>
    </w:p>
    <w:p w:rsidR="004870DF" w:rsidRPr="004870DF" w:rsidRDefault="004870DF" w:rsidP="004870DF"/>
    <w:p w:rsidR="00CD0396" w:rsidRPr="00702382" w:rsidRDefault="00CD0396" w:rsidP="00CD0396">
      <w:pPr>
        <w:spacing w:after="120"/>
        <w:jc w:val="center"/>
        <w:rPr>
          <w:b/>
          <w:sz w:val="28"/>
          <w:szCs w:val="28"/>
        </w:rPr>
      </w:pPr>
      <w:r w:rsidRPr="00702382">
        <w:rPr>
          <w:b/>
          <w:sz w:val="28"/>
          <w:szCs w:val="28"/>
        </w:rPr>
        <w:t>IL DIRIGENTE</w:t>
      </w:r>
    </w:p>
    <w:p w:rsidR="00CD0396" w:rsidRPr="00702382" w:rsidRDefault="00CD0396" w:rsidP="00EE14FB">
      <w:pPr>
        <w:spacing w:before="240"/>
        <w:jc w:val="both"/>
      </w:pPr>
      <w:r w:rsidRPr="00702382">
        <w:rPr>
          <w:b/>
        </w:rPr>
        <w:t>Premesso</w:t>
      </w:r>
      <w:r w:rsidR="00B441A8">
        <w:rPr>
          <w:b/>
        </w:rPr>
        <w:t>:</w:t>
      </w:r>
      <w:r w:rsidRPr="00702382">
        <w:t xml:space="preserve"> </w:t>
      </w:r>
    </w:p>
    <w:p w:rsidR="00B441A8" w:rsidRPr="005806FD" w:rsidRDefault="007D1140" w:rsidP="00B441A8">
      <w:pPr>
        <w:spacing w:before="240"/>
        <w:jc w:val="both"/>
      </w:pPr>
      <w:r w:rsidRPr="005806FD">
        <w:rPr>
          <w:b/>
        </w:rPr>
        <w:t>C</w:t>
      </w:r>
      <w:r w:rsidR="00B441A8" w:rsidRPr="005806FD">
        <w:rPr>
          <w:b/>
        </w:rPr>
        <w:t>he</w:t>
      </w:r>
      <w:r w:rsidR="00B441A8" w:rsidRPr="005806FD">
        <w:t xml:space="preserve"> con delibera di Consiglio Comunale n. 90 del 24/08/2015, dichiarata immediatamente eseguibile, è stato approvato, ai sensi dell’art. 174 del TUEL,  il bilancio di previsione per l’esercizio finanziario 2015, il bilancio pluriennale per il periodo 2015-2017 e la relazione previsionale e programmatica 2015-2017 ed i relativi allegati;</w:t>
      </w:r>
    </w:p>
    <w:p w:rsidR="00B441A8" w:rsidRDefault="007D1140" w:rsidP="00B441A8">
      <w:pPr>
        <w:spacing w:before="240"/>
        <w:jc w:val="both"/>
      </w:pPr>
      <w:r w:rsidRPr="005806FD">
        <w:rPr>
          <w:b/>
        </w:rPr>
        <w:t>C</w:t>
      </w:r>
      <w:r w:rsidR="00B441A8" w:rsidRPr="005806FD">
        <w:rPr>
          <w:b/>
        </w:rPr>
        <w:t>he</w:t>
      </w:r>
      <w:r w:rsidR="00B441A8" w:rsidRPr="005806FD">
        <w:t xml:space="preserve"> con delibera di Giunta Comunale </w:t>
      </w:r>
      <w:proofErr w:type="spellStart"/>
      <w:r w:rsidR="00B441A8" w:rsidRPr="005806FD">
        <w:t>n°</w:t>
      </w:r>
      <w:proofErr w:type="spellEnd"/>
      <w:r w:rsidR="00B441A8" w:rsidRPr="005806FD">
        <w:t xml:space="preserve"> 320 dell’11/09/2015, dichiarata immediatamente esecutiva, è stato approvato il Piano Esecutivo di Gestione per l’esercizio finanziario 2015;</w:t>
      </w:r>
    </w:p>
    <w:p w:rsidR="005C4979" w:rsidRDefault="005C4979" w:rsidP="005C4979">
      <w:pPr>
        <w:spacing w:after="0" w:line="240" w:lineRule="auto"/>
        <w:jc w:val="both"/>
        <w:rPr>
          <w:color w:val="000000"/>
        </w:rPr>
      </w:pPr>
      <w:r w:rsidRPr="005C4979">
        <w:rPr>
          <w:b/>
          <w:color w:val="000000"/>
        </w:rPr>
        <w:t>Che</w:t>
      </w:r>
      <w:r w:rsidRPr="00FE1502">
        <w:rPr>
          <w:color w:val="000000"/>
        </w:rPr>
        <w:t xml:space="preserve"> ai sensi dell’art. 163 del D. </w:t>
      </w:r>
      <w:proofErr w:type="spellStart"/>
      <w:r w:rsidRPr="00FE1502">
        <w:rPr>
          <w:color w:val="000000"/>
        </w:rPr>
        <w:t>L.vo</w:t>
      </w:r>
      <w:proofErr w:type="spellEnd"/>
      <w:r w:rsidRPr="00FE1502">
        <w:rPr>
          <w:color w:val="000000"/>
        </w:rPr>
        <w:t xml:space="preserve"> n. 267/2000, ove la scadenza del termine per la deliberazione del bilancio di previsione sia stata fissata da norme statali in un periodo successivo all’inizio dell’esercizio finanziario di riferimento, l’esercizio provvisorio si intende automaticamente autorizzato sino a tale termine e si applicano le modalità di gestione di cui al comma 1 dello stesso articolo, intendendosi come riferimento l’ultimo bilancio definitivamente approvato;</w:t>
      </w:r>
    </w:p>
    <w:p w:rsidR="005C4979" w:rsidRPr="00FE1502" w:rsidRDefault="005C4979" w:rsidP="005C4979">
      <w:pPr>
        <w:spacing w:after="0" w:line="240" w:lineRule="auto"/>
        <w:jc w:val="both"/>
        <w:rPr>
          <w:color w:val="000000"/>
        </w:rPr>
      </w:pPr>
    </w:p>
    <w:p w:rsidR="005C4979" w:rsidRDefault="005C4979" w:rsidP="005C4979">
      <w:pPr>
        <w:spacing w:after="0" w:line="240" w:lineRule="auto"/>
        <w:jc w:val="both"/>
        <w:rPr>
          <w:color w:val="000000"/>
        </w:rPr>
      </w:pPr>
      <w:r w:rsidRPr="005C4979">
        <w:rPr>
          <w:b/>
          <w:color w:val="000000"/>
        </w:rPr>
        <w:t>Che</w:t>
      </w:r>
      <w:r w:rsidRPr="00FE1502">
        <w:rPr>
          <w:color w:val="000000"/>
        </w:rPr>
        <w:t xml:space="preserve"> con Deliberazione di Giunta Comunale n.  1 dell’8/01/2016  “a norma della statuizioni recate dall’art. 1, del Decreto del Ministero dell’Interno del 28 ottobre 2015, come integrato con successivo Decreto in data 9 novembre 2015, il termine per la deliberazione del bilancio di previsione per il corrente esercizio da parte degli enti locali è differito dal 31 dicembre 2015 al 31 marzo 2016 e che in base alle previsioni del successivo comma 2, per i comuni è autorizzato l’esercizio provvisorio del bilancio 2016, ai sensi dell’art. 163, comma 3, del </w:t>
      </w:r>
      <w:proofErr w:type="spellStart"/>
      <w:r w:rsidRPr="00FE1502">
        <w:rPr>
          <w:color w:val="000000"/>
        </w:rPr>
        <w:t>D.Lgs.</w:t>
      </w:r>
      <w:proofErr w:type="spellEnd"/>
      <w:r w:rsidRPr="00FE1502">
        <w:rPr>
          <w:color w:val="000000"/>
        </w:rPr>
        <w:t xml:space="preserve"> 267/2000”</w:t>
      </w:r>
      <w:r>
        <w:rPr>
          <w:color w:val="000000"/>
        </w:rPr>
        <w:t>;</w:t>
      </w:r>
    </w:p>
    <w:p w:rsidR="005C4979" w:rsidRDefault="005C4979" w:rsidP="005C4979">
      <w:pPr>
        <w:spacing w:after="0" w:line="240" w:lineRule="auto"/>
        <w:jc w:val="both"/>
        <w:rPr>
          <w:color w:val="000000"/>
        </w:rPr>
      </w:pPr>
    </w:p>
    <w:p w:rsidR="005C4979" w:rsidRDefault="005C4979" w:rsidP="005C4979">
      <w:pPr>
        <w:spacing w:after="0" w:line="240" w:lineRule="auto"/>
        <w:jc w:val="both"/>
        <w:rPr>
          <w:rFonts w:cs="Arial"/>
        </w:rPr>
      </w:pPr>
      <w:r w:rsidRPr="005C4979">
        <w:rPr>
          <w:rFonts w:cs="Arial"/>
          <w:b/>
        </w:rPr>
        <w:t>Che</w:t>
      </w:r>
      <w:r w:rsidRPr="00A934C3">
        <w:rPr>
          <w:rFonts w:cs="Arial"/>
        </w:rPr>
        <w:t xml:space="preserve"> il 06.04.2009 </w:t>
      </w:r>
      <w:r w:rsidRPr="00783779">
        <w:t>il territorio del Comune di L’Aquila, unitamente ad altri Comuni della Provincia e della Regione Abruzzo</w:t>
      </w:r>
      <w:r w:rsidRPr="00A934C3">
        <w:rPr>
          <w:rFonts w:cs="Arial"/>
        </w:rPr>
        <w:t xml:space="preserve"> la città dell'Aquila</w:t>
      </w:r>
      <w:r>
        <w:rPr>
          <w:rFonts w:cs="Arial"/>
        </w:rPr>
        <w:t>,</w:t>
      </w:r>
      <w:r w:rsidRPr="00A934C3">
        <w:rPr>
          <w:rFonts w:cs="Arial"/>
        </w:rPr>
        <w:t xml:space="preserve"> è stat</w:t>
      </w:r>
      <w:r>
        <w:rPr>
          <w:rFonts w:cs="Arial"/>
        </w:rPr>
        <w:t>o</w:t>
      </w:r>
      <w:r w:rsidRPr="00A934C3">
        <w:rPr>
          <w:rFonts w:cs="Arial"/>
        </w:rPr>
        <w:t xml:space="preserve"> interessat</w:t>
      </w:r>
      <w:r>
        <w:rPr>
          <w:rFonts w:cs="Arial"/>
        </w:rPr>
        <w:t>o</w:t>
      </w:r>
      <w:r w:rsidRPr="00A934C3">
        <w:rPr>
          <w:rFonts w:cs="Arial"/>
        </w:rPr>
        <w:t xml:space="preserve"> da un evento sismico di considerevole portata, a </w:t>
      </w:r>
      <w:r w:rsidRPr="00A934C3">
        <w:rPr>
          <w:rFonts w:cs="Arial"/>
        </w:rPr>
        <w:lastRenderedPageBreak/>
        <w:t xml:space="preserve">seguito del quale è stato emesso il D.L. </w:t>
      </w:r>
      <w:proofErr w:type="spellStart"/>
      <w:r w:rsidRPr="00A934C3">
        <w:rPr>
          <w:rFonts w:cs="Arial"/>
        </w:rPr>
        <w:t>n°</w:t>
      </w:r>
      <w:proofErr w:type="spellEnd"/>
      <w:r w:rsidRPr="00A934C3">
        <w:rPr>
          <w:rFonts w:cs="Arial"/>
        </w:rPr>
        <w:t xml:space="preserve"> 39 del 28 aprile 2009 </w:t>
      </w:r>
      <w:r>
        <w:rPr>
          <w:rFonts w:cs="Arial"/>
        </w:rPr>
        <w:t>“</w:t>
      </w:r>
      <w:r w:rsidRPr="005C4979">
        <w:rPr>
          <w:rFonts w:cs="Arial"/>
          <w:i/>
        </w:rPr>
        <w:t>Interventi urgenti in favore delle popolazioni colpite dagli eventi sismici nella Regione Abruzzo nel mese di aprile 2009</w:t>
      </w:r>
      <w:r>
        <w:rPr>
          <w:rFonts w:cs="Arial"/>
        </w:rPr>
        <w:t>”</w:t>
      </w:r>
      <w:r w:rsidRPr="00A934C3">
        <w:rPr>
          <w:rFonts w:cs="Arial"/>
        </w:rPr>
        <w:t>;</w:t>
      </w:r>
    </w:p>
    <w:p w:rsidR="001C5CF4" w:rsidRPr="0093315E" w:rsidRDefault="001C5CF4" w:rsidP="001C5CF4">
      <w:pPr>
        <w:spacing w:before="240"/>
        <w:jc w:val="both"/>
        <w:rPr>
          <w:rFonts w:eastAsia="Times New Roman"/>
        </w:rPr>
      </w:pPr>
      <w:r w:rsidRPr="0093315E">
        <w:rPr>
          <w:b/>
        </w:rPr>
        <w:t>Che</w:t>
      </w:r>
      <w:r w:rsidRPr="0093315E">
        <w:t xml:space="preserve"> ai sensi dell’art. 2 comma 12 bis Legge 77/2009 - Conversione in legge, con modificazioni, del decreto-legge 28 aprile 2009, n. 39 i Comuni colpiti dal sisma del 6 aprile “…. </w:t>
      </w:r>
      <w:r w:rsidRPr="0093315E">
        <w:rPr>
          <w:i/>
        </w:rPr>
        <w:t xml:space="preserve">predispongono, d’intesa con il presidente della Regione Abruzzo - Commissario delegato ai sensi dell’articolo 4, comma 2, sentito il presidente della Provincia, e d’intesa con quest’ultimo nelle materie di sua competenza, la </w:t>
      </w:r>
      <w:proofErr w:type="spellStart"/>
      <w:r w:rsidRPr="0093315E">
        <w:rPr>
          <w:i/>
        </w:rPr>
        <w:t>ripianificazione</w:t>
      </w:r>
      <w:proofErr w:type="spellEnd"/>
      <w:r w:rsidRPr="0093315E">
        <w:rPr>
          <w:i/>
        </w:rPr>
        <w:t xml:space="preserve"> del territorio comunale definendo le linee di indirizzo strategico per assicurarne la ripresa socioeconomica, la riqualificazione dell’abitato e garantendo un’armonica ricostituzione del tessuto urbano abitativo e produttivo</w:t>
      </w:r>
      <w:r w:rsidRPr="0093315E">
        <w:t xml:space="preserve"> …”; </w:t>
      </w:r>
    </w:p>
    <w:p w:rsidR="001C5CF4" w:rsidRDefault="001C5CF4" w:rsidP="001C5CF4">
      <w:pPr>
        <w:spacing w:before="240"/>
        <w:jc w:val="both"/>
      </w:pPr>
      <w:r w:rsidRPr="0093315E">
        <w:rPr>
          <w:b/>
        </w:rPr>
        <w:t>Che</w:t>
      </w:r>
      <w:r w:rsidRPr="0093315E">
        <w:t xml:space="preserve"> ai sensi del comma 5 bis dell’art. 14 della stessa legge “</w:t>
      </w:r>
      <w:r w:rsidRPr="0093315E">
        <w:rPr>
          <w:i/>
        </w:rPr>
        <w:t>I Sindaci dei comuni di cui all’articolo 1, comma 2, predispongono, d’intesa con il presidente della Regione Abruzzo - Commissario delegato ai sensi dell’articolo 4, comma 2, d’intesa con il presidente della Provincia nelle materie di sua competenza, piani di ricostruzione del centro storico delle città, come determinato ai sensi dell’articolo 2, lettera a), del decreto del Ministro dei lavori pubblici 2 aprile 1968, n. 1444, definendo le linee di indirizzo strategico per assicurarne la ripresa socio-economica e la riqualificazione dell’abitato, nonché per facilitare il rientro delle popolazioni sfollate nelle abitazioni danneggiate dagli eventi sismici del 6 aprile 2009</w:t>
      </w:r>
      <w:r w:rsidRPr="0093315E">
        <w:t xml:space="preserve"> …”; </w:t>
      </w:r>
    </w:p>
    <w:p w:rsidR="001C5CF4" w:rsidRPr="005A1199" w:rsidRDefault="001C5CF4" w:rsidP="001C5CF4">
      <w:pPr>
        <w:spacing w:before="240"/>
        <w:jc w:val="both"/>
      </w:pPr>
      <w:r w:rsidRPr="0093315E">
        <w:rPr>
          <w:b/>
        </w:rPr>
        <w:t>Che</w:t>
      </w:r>
      <w:r w:rsidR="00275B5E">
        <w:t xml:space="preserve"> con decreto </w:t>
      </w:r>
      <w:proofErr w:type="spellStart"/>
      <w:r w:rsidR="00275B5E">
        <w:t>n°</w:t>
      </w:r>
      <w:proofErr w:type="spellEnd"/>
      <w:r w:rsidR="00275B5E">
        <w:t xml:space="preserve"> </w:t>
      </w:r>
      <w:r w:rsidRPr="0093315E">
        <w:t>3 del 9 marzo 2010 il Commissario delegato per la Ricostruzione - Presidente della Regione Abruzzo - ha definito obiettivi e procedure</w:t>
      </w:r>
      <w:r w:rsidR="00DF56BD">
        <w:t xml:space="preserve"> per la redazione del Piano di R</w:t>
      </w:r>
      <w:r w:rsidRPr="0093315E">
        <w:t>icostruzione, individuando i contenuti e le modalità di definizione delle parti di territorio da considerarsi ‘centro storico’ della città di L’Aquila e delle frazioni, come definite all’art. 2, al fine di garantire il rientro delle popolazioni sfollate nelle</w:t>
      </w:r>
      <w:r>
        <w:t xml:space="preserve"> </w:t>
      </w:r>
      <w:r w:rsidRPr="0093315E">
        <w:t xml:space="preserve">abitazioni danneggiate dal sisma, la ripresa socio-economica, la riqualificazione dell’abitato ed il rilancio socio economico; </w:t>
      </w:r>
    </w:p>
    <w:p w:rsidR="001C5CF4" w:rsidRPr="005C0285" w:rsidRDefault="001C5CF4" w:rsidP="001C5CF4">
      <w:pPr>
        <w:spacing w:before="240"/>
        <w:jc w:val="both"/>
      </w:pPr>
      <w:r w:rsidRPr="0093315E">
        <w:rPr>
          <w:rFonts w:eastAsia="Times New Roman"/>
          <w:b/>
        </w:rPr>
        <w:t>Che</w:t>
      </w:r>
      <w:r w:rsidRPr="0093315E">
        <w:rPr>
          <w:rFonts w:eastAsia="Times New Roman"/>
        </w:rPr>
        <w:t xml:space="preserve"> i</w:t>
      </w:r>
      <w:r w:rsidRPr="0093315E">
        <w:t xml:space="preserve">n data 17 giugno 2010, con l’intesa del Sindaco di L’Aquila e del Commissario delegato alla Ricostruzione – Presidente della Regione, e del Presidente della Provincia per quanto di competenza, ai sensi dell’Art. 3 c. 1 del Decreto del Commissario delegato n. 3/2010, è stata definita la </w:t>
      </w:r>
      <w:proofErr w:type="spellStart"/>
      <w:r w:rsidRPr="0093315E">
        <w:t>perimetrazione</w:t>
      </w:r>
      <w:proofErr w:type="spellEnd"/>
      <w:r w:rsidRPr="0093315E">
        <w:t xml:space="preserve"> della città di L’Aquila e delle sue frazioni, già approvata dal Consiglio Comunale con delibera n. 35 del 30.04.2</w:t>
      </w:r>
      <w:r w:rsidR="008325D4">
        <w:t>010, predisponendo il Piano di R</w:t>
      </w:r>
      <w:r w:rsidRPr="0093315E">
        <w:t xml:space="preserve">icostruzione dei centri storici del Comune di L’Aquila; </w:t>
      </w:r>
    </w:p>
    <w:p w:rsidR="001C5CF4" w:rsidRPr="00783779" w:rsidRDefault="001C5CF4" w:rsidP="001C5CF4">
      <w:pPr>
        <w:spacing w:before="240"/>
        <w:jc w:val="both"/>
        <w:rPr>
          <w:rFonts w:eastAsia="Times New Roman"/>
        </w:rPr>
      </w:pPr>
      <w:r>
        <w:rPr>
          <w:b/>
        </w:rPr>
        <w:t>C</w:t>
      </w:r>
      <w:r w:rsidRPr="00783779">
        <w:rPr>
          <w:b/>
        </w:rPr>
        <w:t>he</w:t>
      </w:r>
      <w:r w:rsidRPr="00783779">
        <w:t xml:space="preserve"> </w:t>
      </w:r>
      <w:r>
        <w:t>con la Del. n. 61 del 22.07.2010 il Consiglio Comunale, riconoscendo priorità agli interventi di restauro e ricostruzione delle abitazioni principali, nonché delle unità immobiliari utilizzate direttamente dai cittadini per la propria attività professionale, ha ritenuto necessario, fra i 10 punti strategici per la ricostruzione dei centri storici, definire tempi e priorità dei piani di ricostruzione</w:t>
      </w:r>
      <w:r w:rsidRPr="00783779">
        <w:t>;</w:t>
      </w:r>
    </w:p>
    <w:p w:rsidR="00CD0396" w:rsidRPr="00702382" w:rsidRDefault="00CD0396" w:rsidP="00CD0396">
      <w:pPr>
        <w:spacing w:before="240"/>
        <w:jc w:val="both"/>
      </w:pPr>
      <w:r w:rsidRPr="00702382">
        <w:rPr>
          <w:b/>
        </w:rPr>
        <w:t>Che</w:t>
      </w:r>
      <w:r w:rsidRPr="00702382">
        <w:t xml:space="preserve"> con deliberazione </w:t>
      </w:r>
      <w:proofErr w:type="spellStart"/>
      <w:r w:rsidRPr="00702382">
        <w:t>n°</w:t>
      </w:r>
      <w:proofErr w:type="spellEnd"/>
      <w:r w:rsidRPr="00702382">
        <w:t xml:space="preserve"> 23 del 09.02.2012, il Consiglio Comunale ha adottato il </w:t>
      </w:r>
      <w:r w:rsidRPr="00702382">
        <w:rPr>
          <w:i/>
        </w:rPr>
        <w:t xml:space="preserve">Piano di Ricostruzione dei centri storici del capoluogo e </w:t>
      </w:r>
      <w:r w:rsidR="008325D4">
        <w:rPr>
          <w:i/>
        </w:rPr>
        <w:t>delle frazioni del Comune di L’A</w:t>
      </w:r>
      <w:r w:rsidRPr="00702382">
        <w:rPr>
          <w:i/>
        </w:rPr>
        <w:t>quila</w:t>
      </w:r>
      <w:r w:rsidRPr="00702382">
        <w:t xml:space="preserve">, ai sensi dell’art. 14 </w:t>
      </w:r>
      <w:proofErr w:type="spellStart"/>
      <w:r w:rsidRPr="00702382">
        <w:t>co</w:t>
      </w:r>
      <w:proofErr w:type="spellEnd"/>
      <w:r w:rsidRPr="00702382">
        <w:t>. 5 bis L. 77/2009 del DCR 3/2010 e dell’</w:t>
      </w:r>
      <w:proofErr w:type="spellStart"/>
      <w:r w:rsidRPr="00702382">
        <w:t>O.P.C.M.</w:t>
      </w:r>
      <w:proofErr w:type="spellEnd"/>
      <w:r w:rsidRPr="00702382">
        <w:t xml:space="preserve"> 3996/2012 art. 1 </w:t>
      </w:r>
      <w:proofErr w:type="spellStart"/>
      <w:r w:rsidRPr="00702382">
        <w:t>co</w:t>
      </w:r>
      <w:proofErr w:type="spellEnd"/>
      <w:r w:rsidRPr="00702382">
        <w:t>. 1, nonché delle Ordinanze e Decreti commissariali vigenti</w:t>
      </w:r>
      <w:r w:rsidR="00DC20B0">
        <w:t>;</w:t>
      </w:r>
      <w:r w:rsidRPr="00702382">
        <w:t xml:space="preserve"> </w:t>
      </w:r>
    </w:p>
    <w:p w:rsidR="00095038" w:rsidRPr="008325D4" w:rsidRDefault="00095038" w:rsidP="00095038">
      <w:pPr>
        <w:pStyle w:val="Testopredefinito"/>
        <w:spacing w:before="240" w:after="120" w:line="276" w:lineRule="auto"/>
        <w:jc w:val="both"/>
        <w:rPr>
          <w:rFonts w:ascii="Calibri" w:hAnsi="Calibri"/>
          <w:iCs/>
          <w:sz w:val="22"/>
          <w:szCs w:val="22"/>
          <w:lang w:val="it-IT"/>
        </w:rPr>
      </w:pPr>
      <w:r w:rsidRPr="00702382">
        <w:rPr>
          <w:rFonts w:ascii="Calibri" w:hAnsi="Calibri"/>
          <w:b/>
          <w:sz w:val="22"/>
          <w:szCs w:val="22"/>
          <w:lang w:val="it-IT"/>
        </w:rPr>
        <w:lastRenderedPageBreak/>
        <w:t>Che</w:t>
      </w:r>
      <w:r w:rsidRPr="00702382">
        <w:rPr>
          <w:rFonts w:ascii="Calibri" w:hAnsi="Calibri"/>
          <w:sz w:val="22"/>
          <w:szCs w:val="22"/>
          <w:lang w:val="it-IT"/>
        </w:rPr>
        <w:t xml:space="preserve"> nel documento </w:t>
      </w:r>
      <w:r w:rsidRPr="00702382">
        <w:rPr>
          <w:rFonts w:ascii="Calibri" w:eastAsia="Arial Unicode MS" w:hAnsi="Calibri"/>
          <w:sz w:val="22"/>
          <w:szCs w:val="22"/>
          <w:lang w:val="it-IT"/>
        </w:rPr>
        <w:t>“</w:t>
      </w:r>
      <w:r w:rsidRPr="00702382">
        <w:rPr>
          <w:rFonts w:ascii="Calibri" w:hAnsi="Calibri"/>
          <w:i/>
          <w:sz w:val="22"/>
          <w:szCs w:val="22"/>
          <w:lang w:val="it-IT"/>
        </w:rPr>
        <w:t xml:space="preserve">Linee generali </w:t>
      </w:r>
      <w:r w:rsidRPr="00702382">
        <w:rPr>
          <w:rFonts w:ascii="Calibri" w:eastAsia="Arial Unicode MS" w:hAnsi="Calibri"/>
          <w:i/>
          <w:sz w:val="22"/>
          <w:szCs w:val="22"/>
          <w:lang w:val="it-IT"/>
        </w:rPr>
        <w:t xml:space="preserve">– </w:t>
      </w:r>
      <w:r w:rsidRPr="00702382">
        <w:rPr>
          <w:rFonts w:ascii="Calibri" w:hAnsi="Calibri"/>
          <w:i/>
          <w:sz w:val="22"/>
          <w:szCs w:val="22"/>
          <w:lang w:val="it-IT"/>
        </w:rPr>
        <w:t>Criteri operativi di azioni nella ricostruzione privata</w:t>
      </w:r>
      <w:r w:rsidRPr="00702382">
        <w:rPr>
          <w:rFonts w:ascii="Calibri" w:eastAsia="Arial Unicode MS" w:hAnsi="Calibri"/>
          <w:sz w:val="22"/>
          <w:szCs w:val="22"/>
          <w:lang w:val="it-IT"/>
        </w:rPr>
        <w:t>”</w:t>
      </w:r>
      <w:r w:rsidRPr="00702382">
        <w:rPr>
          <w:rFonts w:ascii="Calibri" w:hAnsi="Calibri"/>
          <w:sz w:val="22"/>
          <w:szCs w:val="22"/>
          <w:lang w:val="it-IT"/>
        </w:rPr>
        <w:t xml:space="preserve">, approvato con Deliberazione di C.C. </w:t>
      </w:r>
      <w:proofErr w:type="spellStart"/>
      <w:r w:rsidRPr="00702382">
        <w:rPr>
          <w:rFonts w:ascii="Calibri" w:hAnsi="Calibri"/>
          <w:sz w:val="22"/>
          <w:szCs w:val="22"/>
          <w:lang w:val="it-IT"/>
        </w:rPr>
        <w:t>n°</w:t>
      </w:r>
      <w:proofErr w:type="spellEnd"/>
      <w:r w:rsidRPr="00702382">
        <w:rPr>
          <w:rFonts w:ascii="Calibri" w:hAnsi="Calibri"/>
          <w:sz w:val="22"/>
          <w:szCs w:val="22"/>
          <w:lang w:val="it-IT"/>
        </w:rPr>
        <w:t xml:space="preserve"> 43 del 28.03.2013, </w:t>
      </w:r>
      <w:r w:rsidRPr="00702382">
        <w:rPr>
          <w:rFonts w:ascii="Calibri" w:eastAsia="Arial Unicode MS" w:hAnsi="Calibri"/>
          <w:sz w:val="22"/>
          <w:szCs w:val="22"/>
          <w:lang w:val="it-IT"/>
        </w:rPr>
        <w:t xml:space="preserve">è </w:t>
      </w:r>
      <w:r w:rsidRPr="00702382">
        <w:rPr>
          <w:rFonts w:ascii="Calibri" w:hAnsi="Calibri"/>
          <w:sz w:val="22"/>
          <w:szCs w:val="22"/>
          <w:lang w:val="it-IT"/>
        </w:rPr>
        <w:t xml:space="preserve">determinato che, una volta esaminati i progetti parte prima (scheda parametrica prima parte) </w:t>
      </w:r>
      <w:r w:rsidRPr="00702382">
        <w:rPr>
          <w:rFonts w:ascii="Calibri" w:eastAsia="Arial Unicode MS" w:hAnsi="Calibri"/>
          <w:sz w:val="22"/>
          <w:szCs w:val="22"/>
          <w:lang w:val="it-IT"/>
        </w:rPr>
        <w:t xml:space="preserve">“… </w:t>
      </w:r>
      <w:r w:rsidRPr="00702382">
        <w:rPr>
          <w:rFonts w:ascii="Calibri" w:hAnsi="Calibri"/>
          <w:i/>
          <w:iCs/>
          <w:sz w:val="22"/>
          <w:szCs w:val="22"/>
          <w:lang w:val="it-IT"/>
        </w:rPr>
        <w:t>dovranno essere dettati tempi certi per la presentazione dei progetti esecutivi parte seconda in modo da garantire il coordinamento degli interventi in termini di flussi finanziari, cantieristica, ricostruzione degli spazi pubblici nell'ambito di comparti omogenei ben individuati</w:t>
      </w:r>
      <w:r w:rsidRPr="00702382">
        <w:rPr>
          <w:rFonts w:ascii="Calibri" w:eastAsia="Arial Unicode MS" w:hAnsi="Calibri"/>
          <w:i/>
          <w:iCs/>
          <w:sz w:val="22"/>
          <w:szCs w:val="22"/>
          <w:lang w:val="it-IT"/>
        </w:rPr>
        <w:t>”</w:t>
      </w:r>
      <w:r w:rsidRPr="00702382">
        <w:rPr>
          <w:rFonts w:ascii="Calibri" w:hAnsi="Calibri"/>
          <w:i/>
          <w:iCs/>
          <w:sz w:val="22"/>
          <w:szCs w:val="22"/>
          <w:lang w:val="it-IT"/>
        </w:rPr>
        <w:t>;</w:t>
      </w:r>
      <w:r w:rsidRPr="00702382">
        <w:rPr>
          <w:rFonts w:ascii="Calibri" w:hAnsi="Calibri"/>
          <w:sz w:val="22"/>
          <w:szCs w:val="22"/>
          <w:lang w:val="it-IT"/>
        </w:rPr>
        <w:t xml:space="preserve"> nello stesso documento si ribadisce che </w:t>
      </w:r>
      <w:r w:rsidRPr="00702382">
        <w:rPr>
          <w:rFonts w:ascii="Calibri" w:hAnsi="Calibri"/>
          <w:i/>
          <w:iCs/>
          <w:sz w:val="22"/>
          <w:szCs w:val="22"/>
          <w:lang w:val="it-IT"/>
        </w:rPr>
        <w:t>"il Piano (</w:t>
      </w:r>
      <w:r w:rsidRPr="00702382">
        <w:rPr>
          <w:rFonts w:ascii="Calibri" w:hAnsi="Calibri"/>
          <w:sz w:val="22"/>
          <w:szCs w:val="22"/>
          <w:lang w:val="it-IT"/>
        </w:rPr>
        <w:t xml:space="preserve">di ricostruzione) </w:t>
      </w:r>
      <w:r w:rsidRPr="00702382">
        <w:rPr>
          <w:rFonts w:ascii="Calibri" w:hAnsi="Calibri"/>
          <w:i/>
          <w:iCs/>
          <w:sz w:val="22"/>
          <w:szCs w:val="22"/>
          <w:lang w:val="it-IT"/>
        </w:rPr>
        <w:t>ha evidenziato che la contestualit</w:t>
      </w:r>
      <w:r w:rsidRPr="00702382">
        <w:rPr>
          <w:rFonts w:ascii="Calibri" w:eastAsia="Arial Unicode MS" w:hAnsi="Calibri"/>
          <w:i/>
          <w:iCs/>
          <w:sz w:val="22"/>
          <w:szCs w:val="22"/>
          <w:lang w:val="it-IT"/>
        </w:rPr>
        <w:t xml:space="preserve">à </w:t>
      </w:r>
      <w:r w:rsidRPr="00702382">
        <w:rPr>
          <w:rFonts w:ascii="Calibri" w:hAnsi="Calibri"/>
          <w:i/>
          <w:iCs/>
          <w:sz w:val="22"/>
          <w:szCs w:val="22"/>
          <w:lang w:val="it-IT"/>
        </w:rPr>
        <w:t>dei cantieri di ricostruzione costituisce una significativa emergenza nella fase dell'attuazione degli interventi per la necessit</w:t>
      </w:r>
      <w:r w:rsidRPr="00702382">
        <w:rPr>
          <w:rFonts w:ascii="Calibri" w:eastAsia="Arial Unicode MS" w:hAnsi="Calibri"/>
          <w:i/>
          <w:iCs/>
          <w:sz w:val="22"/>
          <w:szCs w:val="22"/>
          <w:lang w:val="it-IT"/>
        </w:rPr>
        <w:t xml:space="preserve">à </w:t>
      </w:r>
      <w:r w:rsidRPr="00702382">
        <w:rPr>
          <w:rFonts w:ascii="Calibri" w:hAnsi="Calibri"/>
          <w:i/>
          <w:iCs/>
          <w:sz w:val="22"/>
          <w:szCs w:val="22"/>
          <w:lang w:val="it-IT"/>
        </w:rPr>
        <w:t>di perseguire il coordinamento delle diverse, simultanee azioni che interverranno sulla citt</w:t>
      </w:r>
      <w:r w:rsidRPr="00702382">
        <w:rPr>
          <w:rFonts w:ascii="Calibri" w:eastAsia="Arial Unicode MS" w:hAnsi="Calibri"/>
          <w:i/>
          <w:iCs/>
          <w:sz w:val="22"/>
          <w:szCs w:val="22"/>
          <w:lang w:val="it-IT"/>
        </w:rPr>
        <w:t>à</w:t>
      </w:r>
      <w:r w:rsidRPr="00702382">
        <w:rPr>
          <w:rFonts w:ascii="Calibri" w:hAnsi="Calibri"/>
          <w:i/>
          <w:iCs/>
          <w:sz w:val="22"/>
          <w:szCs w:val="22"/>
          <w:lang w:val="it-IT"/>
        </w:rPr>
        <w:t xml:space="preserve">: la riparazione delle case, il rifacimento della rete dei sottoservizi, il recupero degli edifici e delle opere </w:t>
      </w:r>
      <w:r w:rsidRPr="008325D4">
        <w:rPr>
          <w:rFonts w:ascii="Calibri" w:hAnsi="Calibri"/>
          <w:i/>
          <w:iCs/>
          <w:sz w:val="22"/>
          <w:szCs w:val="22"/>
          <w:lang w:val="it-IT"/>
        </w:rPr>
        <w:t>pubbliche</w:t>
      </w:r>
      <w:r w:rsidRPr="008325D4">
        <w:rPr>
          <w:rFonts w:ascii="Calibri" w:eastAsia="Arial Unicode MS" w:hAnsi="Calibri"/>
          <w:iCs/>
          <w:sz w:val="22"/>
          <w:szCs w:val="22"/>
          <w:lang w:val="it-IT"/>
        </w:rPr>
        <w:t>”</w:t>
      </w:r>
      <w:r w:rsidRPr="008325D4">
        <w:rPr>
          <w:rFonts w:ascii="Calibri" w:hAnsi="Calibri"/>
          <w:iCs/>
          <w:sz w:val="22"/>
          <w:szCs w:val="22"/>
          <w:lang w:val="it-IT"/>
        </w:rPr>
        <w:t>;</w:t>
      </w:r>
    </w:p>
    <w:p w:rsidR="0021665F" w:rsidRDefault="0021665F" w:rsidP="0021665F">
      <w:pPr>
        <w:pStyle w:val="Testopredefinito"/>
        <w:spacing w:after="120" w:line="276" w:lineRule="auto"/>
        <w:jc w:val="both"/>
        <w:rPr>
          <w:rFonts w:ascii="Calibri" w:hAnsi="Calibri"/>
          <w:sz w:val="22"/>
          <w:szCs w:val="22"/>
          <w:u w:color="2C3A49"/>
          <w:shd w:val="clear" w:color="auto" w:fill="FFFFFF"/>
          <w:lang w:val="it-IT"/>
        </w:rPr>
      </w:pPr>
      <w:r w:rsidRPr="008325D4">
        <w:rPr>
          <w:rFonts w:ascii="Calibri" w:hAnsi="Calibri"/>
          <w:b/>
          <w:sz w:val="22"/>
          <w:szCs w:val="22"/>
          <w:lang w:val="it-IT"/>
        </w:rPr>
        <w:t>Che</w:t>
      </w:r>
      <w:r w:rsidRPr="008325D4">
        <w:rPr>
          <w:rFonts w:ascii="Calibri" w:hAnsi="Calibri"/>
          <w:sz w:val="22"/>
          <w:szCs w:val="22"/>
          <w:lang w:val="it-IT"/>
        </w:rPr>
        <w:t>,</w:t>
      </w:r>
      <w:r w:rsidRPr="004A6514">
        <w:rPr>
          <w:rFonts w:ascii="Calibri" w:hAnsi="Calibri"/>
          <w:lang w:val="it-IT"/>
        </w:rPr>
        <w:t xml:space="preserve"> </w:t>
      </w:r>
      <w:r w:rsidRPr="008325D4">
        <w:rPr>
          <w:rFonts w:ascii="Calibri" w:hAnsi="Calibri"/>
          <w:sz w:val="22"/>
          <w:szCs w:val="22"/>
          <w:lang w:val="it-IT"/>
        </w:rPr>
        <w:t>come riportato</w:t>
      </w:r>
      <w:r w:rsidRPr="004A6514">
        <w:rPr>
          <w:rFonts w:ascii="Calibri" w:hAnsi="Calibri"/>
          <w:lang w:val="it-IT"/>
        </w:rPr>
        <w:t xml:space="preserve"> </w:t>
      </w:r>
      <w:r w:rsidRPr="0093315E">
        <w:rPr>
          <w:rFonts w:ascii="Calibri" w:hAnsi="Calibri"/>
          <w:sz w:val="22"/>
          <w:szCs w:val="22"/>
          <w:lang w:val="it-IT"/>
        </w:rPr>
        <w:t xml:space="preserve">nel documento </w:t>
      </w:r>
      <w:r w:rsidRPr="0093315E">
        <w:rPr>
          <w:rFonts w:ascii="Calibri" w:eastAsia="Arial Unicode MS" w:hAnsi="Calibri"/>
          <w:sz w:val="22"/>
          <w:szCs w:val="22"/>
          <w:lang w:val="it-IT"/>
        </w:rPr>
        <w:t>“</w:t>
      </w:r>
      <w:r w:rsidRPr="0093315E">
        <w:rPr>
          <w:rFonts w:ascii="Calibri" w:hAnsi="Calibri"/>
          <w:i/>
          <w:sz w:val="22"/>
          <w:szCs w:val="22"/>
          <w:lang w:val="it-IT"/>
        </w:rPr>
        <w:t xml:space="preserve">Linee generali </w:t>
      </w:r>
      <w:r w:rsidRPr="0093315E">
        <w:rPr>
          <w:rFonts w:ascii="Calibri" w:eastAsia="Arial Unicode MS" w:hAnsi="Calibri"/>
          <w:i/>
          <w:sz w:val="22"/>
          <w:szCs w:val="22"/>
          <w:lang w:val="it-IT"/>
        </w:rPr>
        <w:t xml:space="preserve">– </w:t>
      </w:r>
      <w:r w:rsidRPr="0093315E">
        <w:rPr>
          <w:rFonts w:ascii="Calibri" w:hAnsi="Calibri"/>
          <w:i/>
          <w:sz w:val="22"/>
          <w:szCs w:val="22"/>
          <w:lang w:val="it-IT"/>
        </w:rPr>
        <w:t>Criteri operativi di azioni nella ricostruzione privata</w:t>
      </w:r>
      <w:r w:rsidRPr="0093315E">
        <w:rPr>
          <w:rFonts w:ascii="Calibri" w:eastAsia="Arial Unicode MS" w:hAnsi="Calibri"/>
          <w:sz w:val="22"/>
          <w:szCs w:val="22"/>
          <w:lang w:val="it-IT"/>
        </w:rPr>
        <w:t>”</w:t>
      </w:r>
      <w:r w:rsidRPr="0093315E">
        <w:rPr>
          <w:rFonts w:ascii="Calibri" w:hAnsi="Calibri"/>
          <w:sz w:val="22"/>
          <w:szCs w:val="22"/>
          <w:lang w:val="it-IT"/>
        </w:rPr>
        <w:t xml:space="preserve">, approvato con Deliberazione di C.C. </w:t>
      </w:r>
      <w:proofErr w:type="spellStart"/>
      <w:r w:rsidRPr="0093315E">
        <w:rPr>
          <w:rFonts w:ascii="Calibri" w:hAnsi="Calibri"/>
          <w:sz w:val="22"/>
          <w:szCs w:val="22"/>
          <w:lang w:val="it-IT"/>
        </w:rPr>
        <w:t>n°</w:t>
      </w:r>
      <w:proofErr w:type="spellEnd"/>
      <w:r w:rsidRPr="0093315E">
        <w:rPr>
          <w:rFonts w:ascii="Calibri" w:hAnsi="Calibri"/>
          <w:sz w:val="22"/>
          <w:szCs w:val="22"/>
          <w:lang w:val="it-IT"/>
        </w:rPr>
        <w:t xml:space="preserve"> 43 del 28.03.2013</w:t>
      </w:r>
      <w:r>
        <w:rPr>
          <w:rFonts w:ascii="Calibri" w:hAnsi="Calibri"/>
          <w:lang w:val="it-IT"/>
        </w:rPr>
        <w:t>,</w:t>
      </w:r>
      <w:r>
        <w:rPr>
          <w:rFonts w:ascii="Calibri" w:hAnsi="Calibri"/>
          <w:sz w:val="22"/>
          <w:szCs w:val="22"/>
          <w:u w:color="2C3A49"/>
          <w:shd w:val="clear" w:color="auto" w:fill="FFFFFF"/>
          <w:lang w:val="it-IT"/>
        </w:rPr>
        <w:t xml:space="preserve"> all’Allegato 1 – </w:t>
      </w:r>
      <w:r w:rsidRPr="001135DC">
        <w:rPr>
          <w:rFonts w:ascii="Calibri" w:hAnsi="Calibri"/>
          <w:i/>
          <w:sz w:val="22"/>
          <w:szCs w:val="22"/>
          <w:u w:color="2C3A49"/>
          <w:shd w:val="clear" w:color="auto" w:fill="FFFFFF"/>
          <w:lang w:val="it-IT"/>
        </w:rPr>
        <w:t>Elementi di analisi nelle frazioni</w:t>
      </w:r>
      <w:r>
        <w:rPr>
          <w:rFonts w:ascii="Calibri" w:hAnsi="Calibri"/>
          <w:sz w:val="22"/>
          <w:szCs w:val="22"/>
          <w:u w:color="2C3A49"/>
          <w:shd w:val="clear" w:color="auto" w:fill="FFFFFF"/>
          <w:lang w:val="it-IT"/>
        </w:rPr>
        <w:t>, sono stati individuati, per le frazioni, appunto, 4 livelli di danno della scala macrosismica MCS: D2: danno moderato, D3: danno medio, D4: da</w:t>
      </w:r>
      <w:r w:rsidR="008325D4">
        <w:rPr>
          <w:rFonts w:ascii="Calibri" w:hAnsi="Calibri"/>
          <w:sz w:val="22"/>
          <w:szCs w:val="22"/>
          <w:u w:color="2C3A49"/>
          <w:shd w:val="clear" w:color="auto" w:fill="FFFFFF"/>
          <w:lang w:val="it-IT"/>
        </w:rPr>
        <w:t>nno grave, D5: danno gravissimo;</w:t>
      </w:r>
    </w:p>
    <w:p w:rsidR="008325D4" w:rsidRDefault="008325D4" w:rsidP="0021665F">
      <w:pPr>
        <w:pStyle w:val="Testopredefinito"/>
        <w:spacing w:after="120" w:line="276" w:lineRule="auto"/>
        <w:jc w:val="both"/>
        <w:rPr>
          <w:rFonts w:ascii="Calibri" w:hAnsi="Calibri"/>
          <w:sz w:val="22"/>
          <w:szCs w:val="22"/>
          <w:u w:color="2C3A49"/>
          <w:shd w:val="clear" w:color="auto" w:fill="FFFFFF"/>
          <w:lang w:val="it-IT"/>
        </w:rPr>
      </w:pPr>
    </w:p>
    <w:p w:rsidR="00B441A8" w:rsidRDefault="00095038" w:rsidP="00095038">
      <w:pPr>
        <w:spacing w:before="240"/>
        <w:jc w:val="both"/>
        <w:rPr>
          <w:b/>
        </w:rPr>
      </w:pPr>
      <w:r w:rsidRPr="00702382">
        <w:rPr>
          <w:b/>
        </w:rPr>
        <w:t>Dato atto</w:t>
      </w:r>
      <w:r w:rsidR="00B441A8">
        <w:rPr>
          <w:b/>
        </w:rPr>
        <w:t>:</w:t>
      </w:r>
    </w:p>
    <w:p w:rsidR="00C12094" w:rsidRDefault="007D1140" w:rsidP="00095038">
      <w:pPr>
        <w:spacing w:before="240"/>
        <w:jc w:val="both"/>
      </w:pPr>
      <w:r>
        <w:rPr>
          <w:b/>
        </w:rPr>
        <w:t>C</w:t>
      </w:r>
      <w:r w:rsidR="00095038" w:rsidRPr="00B441A8">
        <w:rPr>
          <w:b/>
        </w:rPr>
        <w:t>he</w:t>
      </w:r>
      <w:r w:rsidR="00095038" w:rsidRPr="00702382">
        <w:t xml:space="preserve"> in applicazione di detto </w:t>
      </w:r>
      <w:r w:rsidR="001C5CF4">
        <w:t>documento</w:t>
      </w:r>
      <w:r w:rsidR="00095038" w:rsidRPr="00702382">
        <w:t xml:space="preserve">, gli uffici preposti hanno provveduto </w:t>
      </w:r>
      <w:r w:rsidR="001C5CF4">
        <w:t xml:space="preserve">a </w:t>
      </w:r>
      <w:r w:rsidR="00095038" w:rsidRPr="00702382">
        <w:t>determina</w:t>
      </w:r>
      <w:r w:rsidR="001C5CF4">
        <w:t>re</w:t>
      </w:r>
      <w:r w:rsidR="00095038" w:rsidRPr="00702382">
        <w:t xml:space="preserve"> i punteggi di riferimento per ciascun comparto attuativo </w:t>
      </w:r>
      <w:r w:rsidR="00ED6BC9">
        <w:t xml:space="preserve">dei comparti prioritari </w:t>
      </w:r>
      <w:r w:rsidR="00095038" w:rsidRPr="00702382">
        <w:t xml:space="preserve">delle frazioni colpite dal sisma aventi livello di danno </w:t>
      </w:r>
      <w:r w:rsidR="008C5FB6">
        <w:t xml:space="preserve">gravissimo – D5, </w:t>
      </w:r>
      <w:r w:rsidR="00095038" w:rsidRPr="00702382">
        <w:t>grave - D4</w:t>
      </w:r>
      <w:r w:rsidR="008C5FB6">
        <w:t>, medio - D3 e moderato - D2</w:t>
      </w:r>
      <w:r w:rsidR="00095038" w:rsidRPr="00702382">
        <w:t>,  e redigendo, di conseguenza</w:t>
      </w:r>
      <w:r w:rsidR="00C12094">
        <w:t>:</w:t>
      </w:r>
    </w:p>
    <w:p w:rsidR="00BD471F" w:rsidRPr="00C12094" w:rsidRDefault="00BD471F" w:rsidP="00BD471F">
      <w:pPr>
        <w:pStyle w:val="Paragrafoelenco"/>
        <w:tabs>
          <w:tab w:val="left" w:pos="1560"/>
        </w:tabs>
        <w:ind w:left="720"/>
        <w:jc w:val="both"/>
      </w:pPr>
    </w:p>
    <w:p w:rsidR="00C12094" w:rsidRPr="00C12094" w:rsidRDefault="005D0B53" w:rsidP="00C12094">
      <w:pPr>
        <w:pStyle w:val="Paragrafoelenco"/>
        <w:numPr>
          <w:ilvl w:val="0"/>
          <w:numId w:val="19"/>
        </w:numPr>
        <w:tabs>
          <w:tab w:val="left" w:pos="1560"/>
        </w:tabs>
        <w:spacing w:after="120" w:line="276" w:lineRule="auto"/>
        <w:ind w:left="709"/>
        <w:jc w:val="both"/>
        <w:rPr>
          <w:i/>
        </w:rPr>
      </w:pPr>
      <w:r>
        <w:t>l</w:t>
      </w:r>
      <w:r w:rsidR="00C12094">
        <w:t xml:space="preserve">a </w:t>
      </w:r>
      <w:r w:rsidR="00C12094" w:rsidRPr="00C12094">
        <w:rPr>
          <w:b/>
          <w:u w:val="single"/>
        </w:rPr>
        <w:t xml:space="preserve">determinazione dirigenziale n. </w:t>
      </w:r>
      <w:r w:rsidR="00BD471F">
        <w:rPr>
          <w:b/>
          <w:u w:val="single"/>
        </w:rPr>
        <w:t>90</w:t>
      </w:r>
      <w:r w:rsidR="00C12094" w:rsidRPr="00C12094">
        <w:rPr>
          <w:b/>
          <w:u w:val="single"/>
        </w:rPr>
        <w:t xml:space="preserve"> del </w:t>
      </w:r>
      <w:r w:rsidR="00BD471F">
        <w:rPr>
          <w:b/>
          <w:u w:val="single"/>
        </w:rPr>
        <w:t>23</w:t>
      </w:r>
      <w:r w:rsidR="00C12094" w:rsidRPr="00C12094">
        <w:rPr>
          <w:b/>
          <w:u w:val="single"/>
        </w:rPr>
        <w:t>/0</w:t>
      </w:r>
      <w:r w:rsidR="00BD471F">
        <w:rPr>
          <w:b/>
          <w:u w:val="single"/>
        </w:rPr>
        <w:t>5</w:t>
      </w:r>
      <w:r w:rsidR="00C12094" w:rsidRPr="00C12094">
        <w:rPr>
          <w:b/>
          <w:u w:val="single"/>
        </w:rPr>
        <w:t>/2014</w:t>
      </w:r>
      <w:r w:rsidR="00C12094" w:rsidRPr="00C12094">
        <w:t xml:space="preserve"> avente ad oggetto</w:t>
      </w:r>
      <w:r w:rsidR="00C12094">
        <w:t>:</w:t>
      </w:r>
      <w:r w:rsidR="00C12094" w:rsidRPr="00C12094">
        <w:rPr>
          <w:i/>
        </w:rPr>
        <w:t xml:space="preserve"> </w:t>
      </w:r>
      <w:r w:rsidR="00C12094">
        <w:rPr>
          <w:i/>
        </w:rPr>
        <w:t>“</w:t>
      </w:r>
      <w:r w:rsidR="00C12094" w:rsidRPr="00C12094">
        <w:rPr>
          <w:i/>
        </w:rPr>
        <w:t>Criteri operativi per la programmazione della ricostruzione privata nei centri storici delle frazioni del  Comune di L’Aquila. - Approvazione di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00BD471F">
        <w:rPr>
          <w:i/>
        </w:rPr>
        <w:t xml:space="preserve"> </w:t>
      </w:r>
      <w:r w:rsidR="00BD471F" w:rsidRPr="00095038">
        <w:t>e i documenti ad essa allegati</w:t>
      </w:r>
      <w:r w:rsidR="00BD471F">
        <w:rPr>
          <w:i/>
        </w:rPr>
        <w:t>;</w:t>
      </w:r>
    </w:p>
    <w:p w:rsidR="00095038" w:rsidRDefault="00095038" w:rsidP="00C12094">
      <w:pPr>
        <w:pStyle w:val="Paragrafoelenco"/>
        <w:numPr>
          <w:ilvl w:val="0"/>
          <w:numId w:val="19"/>
        </w:numPr>
        <w:tabs>
          <w:tab w:val="left" w:pos="1560"/>
        </w:tabs>
        <w:spacing w:before="240" w:after="120" w:line="276" w:lineRule="auto"/>
        <w:jc w:val="both"/>
      </w:pPr>
      <w:r>
        <w:t xml:space="preserve">la </w:t>
      </w:r>
      <w:r w:rsidRPr="00BD471F">
        <w:rPr>
          <w:b/>
          <w:u w:val="single"/>
        </w:rPr>
        <w:t>determinazione dirigenziale n. 114 del 15/07/2014</w:t>
      </w:r>
      <w:r w:rsidRPr="00BD471F">
        <w:rPr>
          <w:b/>
        </w:rPr>
        <w:t xml:space="preserve"> </w:t>
      </w:r>
      <w:r w:rsidR="00BD471F" w:rsidRPr="00C12094">
        <w:t>avente ad oggetto</w:t>
      </w:r>
      <w:r w:rsidR="00BD471F">
        <w:t>:</w:t>
      </w:r>
      <w:r w:rsidR="00BD471F" w:rsidRPr="00C12094">
        <w:rPr>
          <w:i/>
        </w:rPr>
        <w:t xml:space="preserve"> </w:t>
      </w:r>
      <w:r w:rsidR="00BD471F">
        <w:rPr>
          <w:i/>
        </w:rPr>
        <w:t>“</w:t>
      </w:r>
      <w:r w:rsidR="00BD471F" w:rsidRPr="00BD471F">
        <w:rPr>
          <w:i/>
        </w:rPr>
        <w:t>Criteri operativi per la programmazione della ricostruzione privata nei centri storici delle frazioni del  Comune di L’Aquila. - Approvazione di tabelle di attribuzione punteggi, costituenti condizione di priorità per la presentazione e l’istruttoria della seconda fase progettuale (scheda parametrica parte seconda), nonché delle vecchie procedure, degli interventi di riparazione e/o ricostruzione,  degli edifici ubicati nei comparti attuativi definiti nell’ambito dei centri storici delle frazioni colpite dal sisma del 6 aprile 2009, con livello di danno grave, D4, (</w:t>
      </w:r>
      <w:proofErr w:type="spellStart"/>
      <w:r w:rsidR="00BD471F" w:rsidRPr="00BD471F">
        <w:rPr>
          <w:i/>
        </w:rPr>
        <w:t>Arischia</w:t>
      </w:r>
      <w:proofErr w:type="spellEnd"/>
      <w:r w:rsidR="00BD471F" w:rsidRPr="00BD471F">
        <w:rPr>
          <w:i/>
        </w:rPr>
        <w:t xml:space="preserve">, Bagno Grande e Ripa, </w:t>
      </w:r>
      <w:proofErr w:type="spellStart"/>
      <w:r w:rsidR="00BD471F" w:rsidRPr="00BD471F">
        <w:rPr>
          <w:i/>
        </w:rPr>
        <w:t>Bazzano</w:t>
      </w:r>
      <w:proofErr w:type="spellEnd"/>
      <w:r w:rsidR="00BD471F" w:rsidRPr="00BD471F">
        <w:rPr>
          <w:i/>
        </w:rPr>
        <w:t xml:space="preserve">, </w:t>
      </w:r>
      <w:proofErr w:type="spellStart"/>
      <w:r w:rsidR="00BD471F" w:rsidRPr="00BD471F">
        <w:rPr>
          <w:i/>
        </w:rPr>
        <w:t>Camarda</w:t>
      </w:r>
      <w:proofErr w:type="spellEnd"/>
      <w:r w:rsidR="00BD471F" w:rsidRPr="00BD471F">
        <w:rPr>
          <w:i/>
        </w:rPr>
        <w:t xml:space="preserve">, </w:t>
      </w:r>
      <w:proofErr w:type="spellStart"/>
      <w:r w:rsidR="00BD471F" w:rsidRPr="00BD471F">
        <w:rPr>
          <w:i/>
        </w:rPr>
        <w:t>Civita</w:t>
      </w:r>
      <w:proofErr w:type="spellEnd"/>
      <w:r w:rsidR="00BD471F" w:rsidRPr="00BD471F">
        <w:rPr>
          <w:i/>
        </w:rPr>
        <w:t xml:space="preserve"> di Bagno, Colle di </w:t>
      </w:r>
      <w:proofErr w:type="spellStart"/>
      <w:r w:rsidR="00BD471F" w:rsidRPr="00BD471F">
        <w:rPr>
          <w:i/>
        </w:rPr>
        <w:t>Roio</w:t>
      </w:r>
      <w:proofErr w:type="spellEnd"/>
      <w:r w:rsidR="00BD471F" w:rsidRPr="00BD471F">
        <w:rPr>
          <w:i/>
        </w:rPr>
        <w:t xml:space="preserve">, </w:t>
      </w:r>
      <w:proofErr w:type="spellStart"/>
      <w:r w:rsidR="00BD471F" w:rsidRPr="00BD471F">
        <w:rPr>
          <w:i/>
        </w:rPr>
        <w:t>Paganica</w:t>
      </w:r>
      <w:proofErr w:type="spellEnd"/>
      <w:r w:rsidR="00BD471F" w:rsidRPr="00BD471F">
        <w:rPr>
          <w:i/>
        </w:rPr>
        <w:t xml:space="preserve">, </w:t>
      </w:r>
      <w:proofErr w:type="spellStart"/>
      <w:r w:rsidR="00BD471F" w:rsidRPr="00BD471F">
        <w:rPr>
          <w:i/>
        </w:rPr>
        <w:t>Roio</w:t>
      </w:r>
      <w:proofErr w:type="spellEnd"/>
      <w:r w:rsidR="00BD471F" w:rsidRPr="00BD471F">
        <w:rPr>
          <w:i/>
        </w:rPr>
        <w:t xml:space="preserve"> Piano), così come riportato nel documento “Linee generali  - Criteri operativi di azioni nella ricostruzione privata</w:t>
      </w:r>
      <w:r w:rsidR="00BD471F" w:rsidRPr="00BD471F">
        <w:rPr>
          <w:rFonts w:ascii="Calibri" w:hAnsi="Calibri"/>
          <w:b/>
          <w:sz w:val="22"/>
          <w:szCs w:val="22"/>
          <w:u w:color="2C3A49"/>
          <w:shd w:val="clear" w:color="auto" w:fill="FFFFFF"/>
        </w:rPr>
        <w:t xml:space="preserve"> </w:t>
      </w:r>
      <w:r w:rsidR="00BD471F" w:rsidRPr="00BD471F">
        <w:rPr>
          <w:i/>
        </w:rPr>
        <w:t xml:space="preserve">– Allegato 1 - Elementi di analisi nelle frazioni - Piano di ricostruzione delle frazioni - Stima pluriennale di intervento”, </w:t>
      </w:r>
      <w:r w:rsidR="00BD471F">
        <w:t xml:space="preserve">e i documenti ad essa allegati; </w:t>
      </w:r>
    </w:p>
    <w:p w:rsidR="00BD471F" w:rsidRPr="00BD471F" w:rsidRDefault="00BD471F" w:rsidP="00BD471F">
      <w:pPr>
        <w:pStyle w:val="Paragrafoelenco"/>
        <w:numPr>
          <w:ilvl w:val="0"/>
          <w:numId w:val="19"/>
        </w:numPr>
        <w:tabs>
          <w:tab w:val="left" w:pos="1560"/>
        </w:tabs>
        <w:jc w:val="both"/>
        <w:rPr>
          <w:i/>
        </w:rPr>
      </w:pPr>
      <w:r>
        <w:lastRenderedPageBreak/>
        <w:t xml:space="preserve">la </w:t>
      </w:r>
      <w:r w:rsidRPr="00BD471F">
        <w:rPr>
          <w:b/>
          <w:u w:val="single"/>
        </w:rPr>
        <w:t>determinazione dirigenziale n. 11 del 16/02/2015</w:t>
      </w:r>
      <w:r w:rsidRPr="00BD471F">
        <w:rPr>
          <w:b/>
        </w:rPr>
        <w:t xml:space="preserve"> </w:t>
      </w:r>
      <w:r w:rsidRPr="00C12094">
        <w:t>avente ad oggetto</w:t>
      </w:r>
      <w:r>
        <w:t>:</w:t>
      </w:r>
      <w:r w:rsidRPr="00BD471F">
        <w:t xml:space="preserve"> </w:t>
      </w:r>
      <w:r>
        <w:t>“</w:t>
      </w:r>
      <w:r w:rsidRPr="00BD471F">
        <w:rPr>
          <w:i/>
        </w:rPr>
        <w:t xml:space="preserve">RETTIFICA DETERMINAZIONE DIRGENZIALE N. 90 DEL 23.05.2014 </w:t>
      </w:r>
      <w:r w:rsidR="002461A4">
        <w:rPr>
          <w:i/>
        </w:rPr>
        <w:t>-</w:t>
      </w:r>
      <w:r w:rsidRPr="00BD471F">
        <w:rPr>
          <w:i/>
        </w:rPr>
        <w:t>”Criteri operativi per la programmazione della ricostruzione privata nei centri storici delle frazioni del  Comune di L’Aquila. - Approvazione di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Pr="00BD471F">
        <w:t xml:space="preserve"> </w:t>
      </w:r>
      <w:r>
        <w:t>e i documenti ad essa allegati;</w:t>
      </w:r>
    </w:p>
    <w:p w:rsidR="00BD471F" w:rsidRDefault="00BD471F" w:rsidP="00C12094">
      <w:pPr>
        <w:pStyle w:val="Paragrafoelenco"/>
        <w:numPr>
          <w:ilvl w:val="0"/>
          <w:numId w:val="19"/>
        </w:numPr>
        <w:tabs>
          <w:tab w:val="left" w:pos="1560"/>
        </w:tabs>
        <w:spacing w:before="240" w:after="120" w:line="276" w:lineRule="auto"/>
        <w:jc w:val="both"/>
        <w:rPr>
          <w:i/>
        </w:rPr>
      </w:pPr>
      <w:r>
        <w:t xml:space="preserve">la </w:t>
      </w:r>
      <w:r w:rsidRPr="00BD471F">
        <w:rPr>
          <w:b/>
          <w:u w:val="single"/>
        </w:rPr>
        <w:t xml:space="preserve">determinazione dirigenziale n. </w:t>
      </w:r>
      <w:r>
        <w:rPr>
          <w:b/>
          <w:u w:val="single"/>
        </w:rPr>
        <w:t>26</w:t>
      </w:r>
      <w:r w:rsidRPr="00BD471F">
        <w:rPr>
          <w:b/>
          <w:u w:val="single"/>
        </w:rPr>
        <w:t xml:space="preserve"> del 1</w:t>
      </w:r>
      <w:r>
        <w:rPr>
          <w:b/>
          <w:u w:val="single"/>
        </w:rPr>
        <w:t>5</w:t>
      </w:r>
      <w:r w:rsidRPr="00BD471F">
        <w:rPr>
          <w:b/>
          <w:u w:val="single"/>
        </w:rPr>
        <w:t>/0</w:t>
      </w:r>
      <w:r>
        <w:rPr>
          <w:b/>
          <w:u w:val="single"/>
        </w:rPr>
        <w:t>4</w:t>
      </w:r>
      <w:r w:rsidRPr="00BD471F">
        <w:rPr>
          <w:b/>
          <w:u w:val="single"/>
        </w:rPr>
        <w:t>/2015</w:t>
      </w:r>
      <w:r w:rsidRPr="00BD471F">
        <w:rPr>
          <w:b/>
        </w:rPr>
        <w:t xml:space="preserve"> </w:t>
      </w:r>
      <w:r w:rsidRPr="00C12094">
        <w:t>avente ad oggetto</w:t>
      </w:r>
      <w:r>
        <w:t>:</w:t>
      </w:r>
      <w:r w:rsidRPr="00BD471F">
        <w:t xml:space="preserve"> </w:t>
      </w:r>
      <w:r>
        <w:t>“</w:t>
      </w:r>
      <w:r w:rsidRPr="00BD471F">
        <w:rPr>
          <w:i/>
        </w:rPr>
        <w:t>Approvazione di nuove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Pr="00BD471F">
        <w:t xml:space="preserve"> </w:t>
      </w:r>
      <w:r>
        <w:t>e i documenti ad essa allegati;</w:t>
      </w:r>
    </w:p>
    <w:p w:rsidR="00E57B61" w:rsidRPr="00DF56BD" w:rsidRDefault="00BD471F" w:rsidP="00E57B61">
      <w:pPr>
        <w:pStyle w:val="Paragrafoelenco"/>
        <w:numPr>
          <w:ilvl w:val="0"/>
          <w:numId w:val="19"/>
        </w:numPr>
        <w:tabs>
          <w:tab w:val="left" w:pos="1560"/>
        </w:tabs>
        <w:jc w:val="both"/>
        <w:rPr>
          <w:i/>
        </w:rPr>
      </w:pPr>
      <w:r>
        <w:t xml:space="preserve">la </w:t>
      </w:r>
      <w:r w:rsidRPr="00DF56BD">
        <w:rPr>
          <w:b/>
          <w:u w:val="single"/>
        </w:rPr>
        <w:t>determinazione dirigenziale n. 29 del 29/04/2015</w:t>
      </w:r>
      <w:r w:rsidRPr="00DF56BD">
        <w:rPr>
          <w:b/>
        </w:rPr>
        <w:t xml:space="preserve"> </w:t>
      </w:r>
      <w:r w:rsidRPr="00C12094">
        <w:t>avente ad oggetto</w:t>
      </w:r>
      <w:r>
        <w:t xml:space="preserve">: </w:t>
      </w:r>
      <w:r w:rsidR="00E57B61">
        <w:t>“</w:t>
      </w:r>
      <w:r w:rsidRPr="00DF56BD">
        <w:rPr>
          <w:i/>
        </w:rPr>
        <w:t>Criteri operativi per la programmazione della ricostruzione privata nei centri storici delle frazioni del  Comune di L’Aquila. - Approvazione di NUOVE tabelle di attribuzione punteggi, costituenti condizione di priorità per la presentazione e l’istruttoria della seconda fase progettuale (scheda parametrica parte seconda), nonché delle vecchie procedure, degli interventi di riparazione e/o ricostruzione,  degli edifici ubicati nei comparti attuativi definiti nell’ambito dei centri storici delle frazioni colpite dal sisma del 6 aprile 2009, con livello di danno grave, D4, (</w:t>
      </w:r>
      <w:proofErr w:type="spellStart"/>
      <w:r w:rsidRPr="00DF56BD">
        <w:rPr>
          <w:i/>
        </w:rPr>
        <w:t>Arischia</w:t>
      </w:r>
      <w:proofErr w:type="spellEnd"/>
      <w:r w:rsidRPr="00DF56BD">
        <w:rPr>
          <w:i/>
        </w:rPr>
        <w:t xml:space="preserve">, Bagno Grande e Ripa, </w:t>
      </w:r>
      <w:proofErr w:type="spellStart"/>
      <w:r w:rsidRPr="00DF56BD">
        <w:rPr>
          <w:i/>
        </w:rPr>
        <w:t>Bazzano</w:t>
      </w:r>
      <w:proofErr w:type="spellEnd"/>
      <w:r w:rsidRPr="00DF56BD">
        <w:rPr>
          <w:i/>
        </w:rPr>
        <w:t xml:space="preserve">, </w:t>
      </w:r>
      <w:proofErr w:type="spellStart"/>
      <w:r w:rsidRPr="00DF56BD">
        <w:rPr>
          <w:i/>
        </w:rPr>
        <w:t>Camarda</w:t>
      </w:r>
      <w:proofErr w:type="spellEnd"/>
      <w:r w:rsidRPr="00DF56BD">
        <w:rPr>
          <w:i/>
        </w:rPr>
        <w:t xml:space="preserve">, </w:t>
      </w:r>
      <w:proofErr w:type="spellStart"/>
      <w:r w:rsidRPr="00DF56BD">
        <w:rPr>
          <w:i/>
        </w:rPr>
        <w:t>Civita</w:t>
      </w:r>
      <w:proofErr w:type="spellEnd"/>
      <w:r w:rsidRPr="00DF56BD">
        <w:rPr>
          <w:i/>
        </w:rPr>
        <w:t xml:space="preserve"> di Bagno, Colle di </w:t>
      </w:r>
      <w:proofErr w:type="spellStart"/>
      <w:r w:rsidRPr="00DF56BD">
        <w:rPr>
          <w:i/>
        </w:rPr>
        <w:t>Roio</w:t>
      </w:r>
      <w:proofErr w:type="spellEnd"/>
      <w:r w:rsidRPr="00DF56BD">
        <w:rPr>
          <w:i/>
        </w:rPr>
        <w:t xml:space="preserve">, </w:t>
      </w:r>
      <w:proofErr w:type="spellStart"/>
      <w:r w:rsidRPr="00DF56BD">
        <w:rPr>
          <w:i/>
        </w:rPr>
        <w:t>Paganica</w:t>
      </w:r>
      <w:proofErr w:type="spellEnd"/>
      <w:r w:rsidRPr="00DF56BD">
        <w:rPr>
          <w:i/>
        </w:rPr>
        <w:t xml:space="preserve">, </w:t>
      </w:r>
      <w:proofErr w:type="spellStart"/>
      <w:r w:rsidRPr="00DF56BD">
        <w:rPr>
          <w:i/>
        </w:rPr>
        <w:t>Roio</w:t>
      </w:r>
      <w:proofErr w:type="spellEnd"/>
      <w:r w:rsidRPr="00DF56BD">
        <w:rPr>
          <w:i/>
        </w:rPr>
        <w:t xml:space="preserve"> Piano), così come riportato nel documento “Linee generali  - Criteri operativi di azioni nella ricostruzione privata – Allegato 1 - Elementi di analisi nelle frazioni - Piano di ricostruzione delle frazioni - Stima pluriennale di intervento</w:t>
      </w:r>
      <w:r w:rsidRPr="00E57B61">
        <w:t>” e i documenti ad essa allegati;</w:t>
      </w:r>
    </w:p>
    <w:p w:rsidR="00E57B61" w:rsidRPr="005C4979" w:rsidRDefault="00E57B61" w:rsidP="00E57B61">
      <w:pPr>
        <w:pStyle w:val="Paragrafoelenco"/>
        <w:numPr>
          <w:ilvl w:val="0"/>
          <w:numId w:val="19"/>
        </w:numPr>
        <w:tabs>
          <w:tab w:val="left" w:pos="1560"/>
        </w:tabs>
        <w:spacing w:before="240" w:after="120" w:line="276" w:lineRule="auto"/>
        <w:jc w:val="both"/>
        <w:rPr>
          <w:i/>
        </w:rPr>
      </w:pPr>
      <w:r>
        <w:t xml:space="preserve">la </w:t>
      </w:r>
      <w:r w:rsidRPr="00E57B61">
        <w:rPr>
          <w:b/>
          <w:u w:val="single"/>
        </w:rPr>
        <w:t>determinazione dirigenziale n. 5</w:t>
      </w:r>
      <w:r>
        <w:rPr>
          <w:b/>
          <w:u w:val="single"/>
        </w:rPr>
        <w:t>6</w:t>
      </w:r>
      <w:r w:rsidRPr="00E57B61">
        <w:rPr>
          <w:b/>
          <w:u w:val="single"/>
        </w:rPr>
        <w:t xml:space="preserve"> del 04/08/2015</w:t>
      </w:r>
      <w:r w:rsidRPr="00E57B61">
        <w:rPr>
          <w:b/>
        </w:rPr>
        <w:t xml:space="preserve"> </w:t>
      </w:r>
      <w:r w:rsidRPr="00C12094">
        <w:t>avente ad oggetto</w:t>
      </w:r>
      <w:r>
        <w:t>:</w:t>
      </w:r>
      <w:r w:rsidRPr="00E57B61">
        <w:rPr>
          <w:i/>
        </w:rPr>
        <w:t xml:space="preserve"> “Criteri operativi per la programmazione della ricostruzione privata nei centri storici delle frazioni del  Comune di L’Aquila. - Approvazione di NUOVE tabelle di attribuzione punteggi, costituenti condizione di priorità per la presentazione e l’istruttoria della seconda fase progettuale (scheda parametrica parte seconda), degli interventi di riparazione e/o ricostruzione,  degli edifici ubicati nei comparti</w:t>
      </w:r>
      <w:r w:rsidRPr="00E57B61">
        <w:rPr>
          <w:rFonts w:ascii="Calibri" w:hAnsi="Calibri"/>
          <w:b/>
          <w:sz w:val="22"/>
          <w:szCs w:val="22"/>
        </w:rPr>
        <w:t xml:space="preserve"> </w:t>
      </w:r>
      <w:r w:rsidRPr="00E57B61">
        <w:rPr>
          <w:i/>
        </w:rPr>
        <w:t>attuativi definiti nell’ambito del centro storico delle frazione di PAGANICA, colpita dal sisma del 6 aprile 2009,</w:t>
      </w:r>
      <w:r w:rsidRPr="00E57B61">
        <w:rPr>
          <w:rFonts w:ascii="Calibri" w:hAnsi="Calibri"/>
          <w:b/>
          <w:sz w:val="22"/>
          <w:szCs w:val="22"/>
          <w:u w:color="2C3A49"/>
          <w:shd w:val="clear" w:color="auto" w:fill="FFFFFF"/>
        </w:rPr>
        <w:t xml:space="preserve"> </w:t>
      </w:r>
      <w:r w:rsidRPr="00E57B61">
        <w:rPr>
          <w:i/>
        </w:rPr>
        <w:t>con livello di danno</w:t>
      </w:r>
      <w:r w:rsidRPr="00E57B61">
        <w:rPr>
          <w:rFonts w:ascii="Calibri" w:hAnsi="Calibri"/>
          <w:b/>
          <w:sz w:val="22"/>
          <w:szCs w:val="22"/>
          <w:u w:val="single"/>
          <w:shd w:val="clear" w:color="auto" w:fill="FFFFFF"/>
        </w:rPr>
        <w:t xml:space="preserve"> </w:t>
      </w:r>
      <w:r w:rsidRPr="00E57B61">
        <w:rPr>
          <w:i/>
        </w:rPr>
        <w:t>grave, D4, così come riportato nel documento “Linee generali  - Criteri operativi di azioni nella</w:t>
      </w:r>
      <w:r w:rsidRPr="00E57B61">
        <w:rPr>
          <w:rFonts w:ascii="Calibri" w:hAnsi="Calibri"/>
          <w:b/>
          <w:sz w:val="22"/>
          <w:szCs w:val="22"/>
          <w:u w:color="2C3A49"/>
          <w:shd w:val="clear" w:color="auto" w:fill="FFFFFF"/>
        </w:rPr>
        <w:t xml:space="preserve"> </w:t>
      </w:r>
      <w:r w:rsidRPr="00E57B61">
        <w:rPr>
          <w:i/>
        </w:rPr>
        <w:t>ricostruzione privata – Allegato 1 - Elementi di analisi nelle frazioni - Piano di ricostruzione delle frazioni - Stima pluriennale di intervento” e conseguente approvazione dell’” ELENCO PRATICHE VECCHIA - NUOVA PROCEDURA NON ISTRUITE RICADENTI NEI COMPARTI PRIORITARI DEI CENTRI STORICI DELLE FRAZIONI”</w:t>
      </w:r>
      <w:r>
        <w:rPr>
          <w:i/>
        </w:rPr>
        <w:t xml:space="preserve">, </w:t>
      </w:r>
      <w:r w:rsidRPr="00E57B61">
        <w:t>e i documenti ad essa allegati;</w:t>
      </w:r>
    </w:p>
    <w:p w:rsidR="005C4979" w:rsidRDefault="005C4979" w:rsidP="00E57B61">
      <w:pPr>
        <w:pStyle w:val="Paragrafoelenco"/>
        <w:numPr>
          <w:ilvl w:val="0"/>
          <w:numId w:val="19"/>
        </w:numPr>
        <w:tabs>
          <w:tab w:val="left" w:pos="1560"/>
        </w:tabs>
        <w:spacing w:before="240" w:after="120" w:line="276" w:lineRule="auto"/>
        <w:jc w:val="both"/>
        <w:rPr>
          <w:i/>
        </w:rPr>
      </w:pPr>
      <w:r>
        <w:t xml:space="preserve">la </w:t>
      </w:r>
      <w:r w:rsidRPr="005C4979">
        <w:rPr>
          <w:b/>
          <w:u w:val="single"/>
        </w:rPr>
        <w:t>determinazione dirigenziale n. 75 del 02/12/2015</w:t>
      </w:r>
      <w:r w:rsidRPr="005C4979">
        <w:t xml:space="preserve"> </w:t>
      </w:r>
      <w:r>
        <w:t>avente ad oggetto “</w:t>
      </w:r>
      <w:r w:rsidRPr="005C4979">
        <w:rPr>
          <w:i/>
        </w:rPr>
        <w:t xml:space="preserve">Criteri operativi per la programmazione della ricostruzione privata nei centri storici  del Capoluogo e delle frazioni del  Comune di L’Aquila -Approvazione </w:t>
      </w:r>
      <w:proofErr w:type="spellStart"/>
      <w:r w:rsidRPr="005C4979">
        <w:rPr>
          <w:i/>
        </w:rPr>
        <w:t>cronoprogramma</w:t>
      </w:r>
      <w:proofErr w:type="spellEnd"/>
      <w:r w:rsidRPr="005C4979">
        <w:rPr>
          <w:i/>
        </w:rPr>
        <w:t xml:space="preserve"> per l’attuazione degli interventi di riparazione e ricostruzione edifici danneggiati dal sisma del 06/04/2009 ubicati nel centro storico del Capoluogo e delle frazioni con livello di danno grave e gravissimo</w:t>
      </w:r>
      <w:r>
        <w:rPr>
          <w:i/>
        </w:rPr>
        <w:t>”</w:t>
      </w:r>
      <w:r w:rsidR="008C5FB6" w:rsidRPr="008C5FB6">
        <w:t xml:space="preserve"> </w:t>
      </w:r>
      <w:r w:rsidR="008C5FB6" w:rsidRPr="00E57B61">
        <w:t>e i documenti ad essa allegati</w:t>
      </w:r>
      <w:r w:rsidR="005806FD">
        <w:rPr>
          <w:i/>
        </w:rPr>
        <w:t>;</w:t>
      </w:r>
    </w:p>
    <w:p w:rsidR="00984A6D" w:rsidRPr="00D6196A" w:rsidRDefault="00984A6D" w:rsidP="00D6196A">
      <w:pPr>
        <w:pStyle w:val="Paragrafoelenco"/>
        <w:numPr>
          <w:ilvl w:val="0"/>
          <w:numId w:val="19"/>
        </w:numPr>
        <w:tabs>
          <w:tab w:val="left" w:pos="1560"/>
        </w:tabs>
        <w:ind w:left="709" w:hanging="283"/>
        <w:jc w:val="both"/>
        <w:rPr>
          <w:i/>
        </w:rPr>
      </w:pPr>
      <w:r w:rsidRPr="00D6196A">
        <w:t xml:space="preserve">la </w:t>
      </w:r>
      <w:r w:rsidRPr="00D6196A">
        <w:rPr>
          <w:b/>
          <w:u w:val="single"/>
        </w:rPr>
        <w:t>determinazione dirigenziale n. 45 del 04/05/2016</w:t>
      </w:r>
      <w:r w:rsidRPr="00D6196A">
        <w:t xml:space="preserve"> avente ad oggetto </w:t>
      </w:r>
      <w:r w:rsidRPr="00D6196A">
        <w:rPr>
          <w:i/>
        </w:rPr>
        <w:t>“</w:t>
      </w:r>
      <w:r w:rsidR="00D6196A" w:rsidRPr="00D6196A">
        <w:rPr>
          <w:i/>
        </w:rPr>
        <w:t xml:space="preserve">Criteri operativi per la programmazione della ricostruzione privata nei centri delle frazioni del  Comune di L’Aquila con livello di danno medio D3 e moderato D2. Approvazione </w:t>
      </w:r>
      <w:proofErr w:type="spellStart"/>
      <w:r w:rsidR="00D6196A" w:rsidRPr="00D6196A">
        <w:rPr>
          <w:i/>
        </w:rPr>
        <w:t>cronoprogramma</w:t>
      </w:r>
      <w:proofErr w:type="spellEnd"/>
      <w:r w:rsidR="00D6196A" w:rsidRPr="00D6196A">
        <w:rPr>
          <w:i/>
        </w:rPr>
        <w:t xml:space="preserve"> per l’attuazione degli interventi di riparazione e ricostruzione edifici danneggiati dal sisma del 06/04/2009 ubicati nel centro storico delle </w:t>
      </w:r>
      <w:r w:rsidR="00D6196A" w:rsidRPr="00D6196A">
        <w:rPr>
          <w:i/>
        </w:rPr>
        <w:lastRenderedPageBreak/>
        <w:t>frazioni con livello di danno medio e moderato.</w:t>
      </w:r>
      <w:r w:rsidR="00D6196A">
        <w:rPr>
          <w:i/>
        </w:rPr>
        <w:t xml:space="preserve"> </w:t>
      </w:r>
      <w:r w:rsidR="00D6196A" w:rsidRPr="00D6196A">
        <w:rPr>
          <w:i/>
        </w:rPr>
        <w:t xml:space="preserve">Rettifica </w:t>
      </w:r>
      <w:proofErr w:type="spellStart"/>
      <w:r w:rsidR="00D6196A" w:rsidRPr="00D6196A">
        <w:rPr>
          <w:i/>
        </w:rPr>
        <w:t>cronoprogramma</w:t>
      </w:r>
      <w:proofErr w:type="spellEnd"/>
      <w:r w:rsidR="00D6196A" w:rsidRPr="00D6196A">
        <w:rPr>
          <w:i/>
        </w:rPr>
        <w:t xml:space="preserve"> approvato con Determinazione n. 75 del 02/12/2015</w:t>
      </w:r>
      <w:r w:rsidRPr="00D6196A">
        <w:rPr>
          <w:i/>
        </w:rPr>
        <w:t>”</w:t>
      </w:r>
      <w:r w:rsidR="008C5FB6" w:rsidRPr="008C5FB6">
        <w:t xml:space="preserve"> </w:t>
      </w:r>
      <w:r w:rsidR="008C5FB6" w:rsidRPr="00E57B61">
        <w:t>e i documenti ad essa allegati</w:t>
      </w:r>
      <w:r w:rsidRPr="00D6196A">
        <w:rPr>
          <w:i/>
        </w:rPr>
        <w:t>;</w:t>
      </w:r>
    </w:p>
    <w:p w:rsidR="005806FD" w:rsidRPr="00B441A8" w:rsidRDefault="005806FD" w:rsidP="005806FD">
      <w:pPr>
        <w:pStyle w:val="Paragrafoelenco"/>
        <w:tabs>
          <w:tab w:val="left" w:pos="1560"/>
        </w:tabs>
        <w:spacing w:before="240" w:after="120" w:line="276" w:lineRule="auto"/>
        <w:ind w:left="720"/>
        <w:jc w:val="both"/>
        <w:rPr>
          <w:i/>
        </w:rPr>
      </w:pPr>
    </w:p>
    <w:p w:rsidR="00BB434F" w:rsidRDefault="00BB434F" w:rsidP="00BB434F">
      <w:pPr>
        <w:tabs>
          <w:tab w:val="left" w:pos="1560"/>
        </w:tabs>
        <w:spacing w:after="0"/>
        <w:jc w:val="both"/>
        <w:rPr>
          <w:b/>
        </w:rPr>
      </w:pPr>
      <w:r>
        <w:rPr>
          <w:b/>
        </w:rPr>
        <w:t>Considerato:</w:t>
      </w:r>
    </w:p>
    <w:p w:rsidR="00731DC2" w:rsidRDefault="00731DC2" w:rsidP="00BB434F">
      <w:pPr>
        <w:tabs>
          <w:tab w:val="left" w:pos="1560"/>
        </w:tabs>
        <w:spacing w:after="0"/>
        <w:jc w:val="both"/>
        <w:rPr>
          <w:b/>
        </w:rPr>
      </w:pPr>
    </w:p>
    <w:p w:rsidR="00885F5E" w:rsidRDefault="00BB434F" w:rsidP="00BB434F">
      <w:pPr>
        <w:tabs>
          <w:tab w:val="left" w:pos="1560"/>
        </w:tabs>
        <w:spacing w:after="0"/>
        <w:jc w:val="both"/>
      </w:pPr>
      <w:r w:rsidRPr="006A6649">
        <w:rPr>
          <w:b/>
        </w:rPr>
        <w:t>Che</w:t>
      </w:r>
      <w:r w:rsidR="00885F5E">
        <w:rPr>
          <w:b/>
        </w:rPr>
        <w:t xml:space="preserve">, </w:t>
      </w:r>
      <w:r w:rsidR="00D6196A" w:rsidRPr="00D6196A">
        <w:t>a seguito di ulteriori controlli</w:t>
      </w:r>
      <w:r w:rsidR="00555C10">
        <w:t>,</w:t>
      </w:r>
      <w:r w:rsidR="00D6196A" w:rsidRPr="00D6196A">
        <w:t xml:space="preserve"> è emerso che</w:t>
      </w:r>
      <w:r w:rsidR="00D6196A">
        <w:t xml:space="preserve"> il sistema ha riportato </w:t>
      </w:r>
      <w:r w:rsidR="00885F5E">
        <w:t>dati errati per l</w:t>
      </w:r>
      <w:r w:rsidR="00555C10">
        <w:t>e</w:t>
      </w:r>
      <w:r w:rsidR="00885F5E">
        <w:t xml:space="preserve"> frazion</w:t>
      </w:r>
      <w:r w:rsidR="00555C10">
        <w:t>i</w:t>
      </w:r>
      <w:r w:rsidR="00885F5E">
        <w:t xml:space="preserve"> di </w:t>
      </w:r>
      <w:proofErr w:type="spellStart"/>
      <w:r w:rsidR="00885F5E">
        <w:t>Coppito</w:t>
      </w:r>
      <w:proofErr w:type="spellEnd"/>
      <w:r w:rsidR="00885F5E">
        <w:t xml:space="preserve"> e S.</w:t>
      </w:r>
      <w:r w:rsidR="008C5FB6">
        <w:t xml:space="preserve"> </w:t>
      </w:r>
      <w:r w:rsidR="00885F5E">
        <w:t>Angelo di Bagno;</w:t>
      </w:r>
    </w:p>
    <w:p w:rsidR="00D6196A" w:rsidRPr="00D6196A" w:rsidRDefault="00D6196A" w:rsidP="00BB434F">
      <w:pPr>
        <w:tabs>
          <w:tab w:val="left" w:pos="1560"/>
        </w:tabs>
        <w:spacing w:after="0"/>
        <w:jc w:val="both"/>
      </w:pPr>
      <w:r w:rsidRPr="00D6196A">
        <w:t xml:space="preserve"> </w:t>
      </w:r>
      <w:r w:rsidR="00BB434F" w:rsidRPr="00D6196A">
        <w:t xml:space="preserve"> </w:t>
      </w:r>
    </w:p>
    <w:p w:rsidR="00DC57B4" w:rsidRDefault="00885F5E" w:rsidP="00BB434F">
      <w:pPr>
        <w:tabs>
          <w:tab w:val="left" w:pos="1560"/>
        </w:tabs>
        <w:spacing w:after="0"/>
        <w:jc w:val="both"/>
      </w:pPr>
      <w:r w:rsidRPr="00885F5E">
        <w:rPr>
          <w:b/>
        </w:rPr>
        <w:t>Che</w:t>
      </w:r>
      <w:r>
        <w:t>, alla luce di tale errore</w:t>
      </w:r>
      <w:r w:rsidR="00555C10">
        <w:t>,</w:t>
      </w:r>
      <w:r>
        <w:t xml:space="preserve"> </w:t>
      </w:r>
      <w:r w:rsidR="00BB434F">
        <w:t>gli uffici preposti hanno provveduto all</w:t>
      </w:r>
      <w:r>
        <w:t>a corretta  esplicitazione dei</w:t>
      </w:r>
      <w:r w:rsidR="00BB434F">
        <w:t xml:space="preserve"> calcoli, determinando </w:t>
      </w:r>
      <w:r>
        <w:t xml:space="preserve">nuovamente </w:t>
      </w:r>
      <w:r w:rsidR="00BB434F">
        <w:t xml:space="preserve">i punteggi di riferimento per </w:t>
      </w:r>
      <w:r>
        <w:t>l</w:t>
      </w:r>
      <w:r w:rsidR="00555C10">
        <w:t>e</w:t>
      </w:r>
      <w:r w:rsidR="00602769">
        <w:t xml:space="preserve"> frazion</w:t>
      </w:r>
      <w:r w:rsidR="00555C10">
        <w:t>i</w:t>
      </w:r>
      <w:r>
        <w:t xml:space="preserve"> di </w:t>
      </w:r>
      <w:proofErr w:type="spellStart"/>
      <w:r>
        <w:t>Coppito</w:t>
      </w:r>
      <w:proofErr w:type="spellEnd"/>
      <w:r>
        <w:t xml:space="preserve"> e S.</w:t>
      </w:r>
      <w:r w:rsidR="00555C10">
        <w:t xml:space="preserve"> </w:t>
      </w:r>
      <w:r>
        <w:t>Angelo di Bagno</w:t>
      </w:r>
      <w:r w:rsidR="00DC57B4">
        <w:t>;</w:t>
      </w:r>
    </w:p>
    <w:p w:rsidR="00885F5E" w:rsidRDefault="00DC57B4" w:rsidP="00DC57B4">
      <w:pPr>
        <w:pStyle w:val="Testopredefinito"/>
        <w:spacing w:before="240" w:after="120" w:line="276" w:lineRule="auto"/>
        <w:jc w:val="both"/>
        <w:rPr>
          <w:rFonts w:ascii="Calibri" w:hAnsi="Calibri"/>
          <w:iCs/>
          <w:sz w:val="22"/>
          <w:szCs w:val="22"/>
          <w:lang w:val="it-IT"/>
        </w:rPr>
      </w:pPr>
      <w:r w:rsidRPr="0021665F">
        <w:rPr>
          <w:rFonts w:ascii="Calibri" w:hAnsi="Calibri"/>
          <w:b/>
          <w:iCs/>
          <w:sz w:val="22"/>
          <w:szCs w:val="22"/>
          <w:lang w:val="it-IT"/>
        </w:rPr>
        <w:t>Che</w:t>
      </w:r>
      <w:r w:rsidR="00555C10">
        <w:rPr>
          <w:rFonts w:ascii="Calibri" w:hAnsi="Calibri"/>
          <w:iCs/>
          <w:sz w:val="22"/>
          <w:szCs w:val="22"/>
          <w:lang w:val="it-IT"/>
        </w:rPr>
        <w:t xml:space="preserve">, </w:t>
      </w:r>
      <w:r w:rsidR="00885F5E">
        <w:rPr>
          <w:rFonts w:ascii="Calibri" w:hAnsi="Calibri"/>
          <w:iCs/>
          <w:sz w:val="22"/>
          <w:szCs w:val="22"/>
          <w:lang w:val="it-IT"/>
        </w:rPr>
        <w:t xml:space="preserve">per la frazione di </w:t>
      </w:r>
      <w:proofErr w:type="spellStart"/>
      <w:r w:rsidR="00885F5E">
        <w:rPr>
          <w:rFonts w:ascii="Calibri" w:hAnsi="Calibri"/>
          <w:iCs/>
          <w:sz w:val="22"/>
          <w:szCs w:val="22"/>
          <w:lang w:val="it-IT"/>
        </w:rPr>
        <w:t>Coppito</w:t>
      </w:r>
      <w:proofErr w:type="spellEnd"/>
      <w:r w:rsidR="00555C10">
        <w:rPr>
          <w:rFonts w:ascii="Calibri" w:hAnsi="Calibri"/>
          <w:iCs/>
          <w:sz w:val="22"/>
          <w:szCs w:val="22"/>
          <w:lang w:val="it-IT"/>
        </w:rPr>
        <w:t>,</w:t>
      </w:r>
      <w:r w:rsidR="00885F5E">
        <w:rPr>
          <w:rFonts w:ascii="Calibri" w:hAnsi="Calibri"/>
          <w:iCs/>
          <w:sz w:val="22"/>
          <w:szCs w:val="22"/>
          <w:lang w:val="it-IT"/>
        </w:rPr>
        <w:t xml:space="preserve"> si è provveduto quindi a stilare il corretto crono programma sulla base dei dati esatti;</w:t>
      </w:r>
    </w:p>
    <w:p w:rsidR="00885F5E" w:rsidRDefault="00885F5E" w:rsidP="00DC57B4">
      <w:pPr>
        <w:pStyle w:val="Testopredefinito"/>
        <w:spacing w:before="240" w:after="120" w:line="276" w:lineRule="auto"/>
        <w:jc w:val="both"/>
        <w:rPr>
          <w:rFonts w:ascii="Calibri" w:hAnsi="Calibri"/>
          <w:iCs/>
          <w:sz w:val="22"/>
          <w:szCs w:val="22"/>
          <w:lang w:val="it-IT"/>
        </w:rPr>
      </w:pPr>
      <w:r w:rsidRPr="00885F5E">
        <w:rPr>
          <w:rFonts w:ascii="Calibri" w:hAnsi="Calibri"/>
          <w:b/>
          <w:iCs/>
          <w:sz w:val="22"/>
          <w:szCs w:val="22"/>
          <w:lang w:val="it-IT"/>
        </w:rPr>
        <w:t>Che</w:t>
      </w:r>
      <w:r>
        <w:rPr>
          <w:rFonts w:ascii="Calibri" w:hAnsi="Calibri"/>
          <w:iCs/>
          <w:sz w:val="22"/>
          <w:szCs w:val="22"/>
          <w:lang w:val="it-IT"/>
        </w:rPr>
        <w:t xml:space="preserve"> lo stesso non è stato necessario per la frazione di S.</w:t>
      </w:r>
      <w:r w:rsidR="00555C10">
        <w:rPr>
          <w:rFonts w:ascii="Calibri" w:hAnsi="Calibri"/>
          <w:iCs/>
          <w:sz w:val="22"/>
          <w:szCs w:val="22"/>
          <w:lang w:val="it-IT"/>
        </w:rPr>
        <w:t xml:space="preserve"> </w:t>
      </w:r>
      <w:r>
        <w:rPr>
          <w:rFonts w:ascii="Calibri" w:hAnsi="Calibri"/>
          <w:iCs/>
          <w:sz w:val="22"/>
          <w:szCs w:val="22"/>
          <w:lang w:val="it-IT"/>
        </w:rPr>
        <w:t>Angelo di Bagno, in quanto i dati corretti non hanno determinato alcuna variazione nel crono programma allegato alla Determina n. 45 del 04/05/2016, per cui è stat</w:t>
      </w:r>
      <w:r w:rsidR="00555C10">
        <w:rPr>
          <w:rFonts w:ascii="Calibri" w:hAnsi="Calibri"/>
          <w:iCs/>
          <w:sz w:val="22"/>
          <w:szCs w:val="22"/>
          <w:lang w:val="it-IT"/>
        </w:rPr>
        <w:t>o necessario</w:t>
      </w:r>
      <w:r>
        <w:rPr>
          <w:rFonts w:ascii="Calibri" w:hAnsi="Calibri"/>
          <w:iCs/>
          <w:sz w:val="22"/>
          <w:szCs w:val="22"/>
          <w:lang w:val="it-IT"/>
        </w:rPr>
        <w:t xml:space="preserve"> modifica</w:t>
      </w:r>
      <w:r w:rsidR="00555C10">
        <w:rPr>
          <w:rFonts w:ascii="Calibri" w:hAnsi="Calibri"/>
          <w:iCs/>
          <w:sz w:val="22"/>
          <w:szCs w:val="22"/>
          <w:lang w:val="it-IT"/>
        </w:rPr>
        <w:t>re esclusivamente</w:t>
      </w:r>
      <w:r>
        <w:rPr>
          <w:rFonts w:ascii="Calibri" w:hAnsi="Calibri"/>
          <w:iCs/>
          <w:sz w:val="22"/>
          <w:szCs w:val="22"/>
          <w:lang w:val="it-IT"/>
        </w:rPr>
        <w:t xml:space="preserve"> la tabella di “Attribuzione dei Punteggi”; </w:t>
      </w:r>
    </w:p>
    <w:p w:rsidR="00555C10" w:rsidRDefault="00555C10" w:rsidP="00DC57B4">
      <w:pPr>
        <w:pStyle w:val="Testopredefinito"/>
        <w:spacing w:before="240" w:after="120" w:line="276" w:lineRule="auto"/>
        <w:jc w:val="both"/>
        <w:rPr>
          <w:rFonts w:ascii="Calibri" w:hAnsi="Calibri"/>
          <w:iCs/>
          <w:sz w:val="22"/>
          <w:szCs w:val="22"/>
          <w:lang w:val="it-IT"/>
        </w:rPr>
      </w:pPr>
    </w:p>
    <w:p w:rsidR="006A6649" w:rsidRDefault="00C966FE" w:rsidP="006A6649">
      <w:pPr>
        <w:tabs>
          <w:tab w:val="left" w:pos="1560"/>
        </w:tabs>
        <w:spacing w:after="0"/>
        <w:jc w:val="both"/>
        <w:rPr>
          <w:b/>
        </w:rPr>
      </w:pPr>
      <w:r w:rsidRPr="00C966FE">
        <w:rPr>
          <w:b/>
        </w:rPr>
        <w:t>Ritenuto</w:t>
      </w:r>
      <w:r w:rsidR="006A6649">
        <w:rPr>
          <w:b/>
        </w:rPr>
        <w:t>:</w:t>
      </w:r>
    </w:p>
    <w:p w:rsidR="00DF56BD" w:rsidRDefault="00DF56BD" w:rsidP="006A6649">
      <w:pPr>
        <w:tabs>
          <w:tab w:val="left" w:pos="1560"/>
        </w:tabs>
        <w:spacing w:after="0"/>
        <w:jc w:val="both"/>
        <w:rPr>
          <w:b/>
        </w:rPr>
      </w:pPr>
    </w:p>
    <w:p w:rsidR="00C966FE" w:rsidRDefault="008D4CF0" w:rsidP="00C966FE">
      <w:pPr>
        <w:tabs>
          <w:tab w:val="left" w:pos="1560"/>
        </w:tabs>
        <w:spacing w:after="0"/>
        <w:ind w:firstLine="1"/>
        <w:jc w:val="both"/>
      </w:pPr>
      <w:r>
        <w:rPr>
          <w:b/>
        </w:rPr>
        <w:t>D</w:t>
      </w:r>
      <w:r w:rsidRPr="008D4CF0">
        <w:rPr>
          <w:b/>
        </w:rPr>
        <w:t>i</w:t>
      </w:r>
      <w:r w:rsidRPr="00E77FAF">
        <w:t xml:space="preserve"> dover </w:t>
      </w:r>
      <w:r w:rsidR="00885F5E">
        <w:t>rettificare</w:t>
      </w:r>
      <w:r w:rsidRPr="00E77FAF">
        <w:t xml:space="preserve"> </w:t>
      </w:r>
      <w:r w:rsidR="00885F5E">
        <w:t>le tabelle di attribuzione punteggi per entrambe le frazioni di</w:t>
      </w:r>
      <w:r w:rsidR="00885F5E" w:rsidRPr="00885F5E">
        <w:t xml:space="preserve"> </w:t>
      </w:r>
      <w:proofErr w:type="spellStart"/>
      <w:r w:rsidR="00885F5E">
        <w:t>Coppito</w:t>
      </w:r>
      <w:proofErr w:type="spellEnd"/>
      <w:r w:rsidR="00885F5E">
        <w:t xml:space="preserve"> e S.</w:t>
      </w:r>
      <w:r w:rsidR="00555C10">
        <w:t xml:space="preserve"> </w:t>
      </w:r>
      <w:r w:rsidR="00885F5E">
        <w:t>Angelo di Bagno</w:t>
      </w:r>
      <w:r w:rsidR="00B3176D">
        <w:t>, nonch</w:t>
      </w:r>
      <w:r w:rsidR="00555C10">
        <w:t>é</w:t>
      </w:r>
      <w:r w:rsidR="00885F5E">
        <w:t xml:space="preserve"> </w:t>
      </w:r>
      <w:r>
        <w:t xml:space="preserve">il crono programma </w:t>
      </w:r>
      <w:r w:rsidR="00885F5E">
        <w:t>per l</w:t>
      </w:r>
      <w:r w:rsidR="00B3176D">
        <w:t>a sola</w:t>
      </w:r>
      <w:r w:rsidR="00885F5E">
        <w:t xml:space="preserve"> frazion</w:t>
      </w:r>
      <w:r w:rsidR="00B3176D">
        <w:t>e</w:t>
      </w:r>
      <w:r w:rsidR="00885F5E">
        <w:t xml:space="preserve"> di </w:t>
      </w:r>
      <w:proofErr w:type="spellStart"/>
      <w:r w:rsidR="00885F5E">
        <w:t>Coppito</w:t>
      </w:r>
      <w:proofErr w:type="spellEnd"/>
      <w:r w:rsidR="009F3228">
        <w:t>;</w:t>
      </w:r>
    </w:p>
    <w:p w:rsidR="008D4CF0" w:rsidRDefault="008D4CF0" w:rsidP="00C966FE">
      <w:pPr>
        <w:tabs>
          <w:tab w:val="left" w:pos="1560"/>
        </w:tabs>
        <w:spacing w:after="0"/>
        <w:ind w:firstLine="1"/>
        <w:jc w:val="both"/>
      </w:pPr>
    </w:p>
    <w:p w:rsidR="008D4CF0" w:rsidRDefault="008D4CF0" w:rsidP="00C966FE">
      <w:pPr>
        <w:tabs>
          <w:tab w:val="left" w:pos="1560"/>
        </w:tabs>
        <w:spacing w:after="0"/>
        <w:ind w:firstLine="1"/>
        <w:jc w:val="both"/>
      </w:pPr>
    </w:p>
    <w:p w:rsidR="008D4CF0" w:rsidRDefault="008D4CF0" w:rsidP="008D4CF0">
      <w:pPr>
        <w:tabs>
          <w:tab w:val="left" w:pos="1560"/>
        </w:tabs>
        <w:spacing w:after="0"/>
        <w:jc w:val="both"/>
        <w:rPr>
          <w:b/>
        </w:rPr>
      </w:pPr>
      <w:r>
        <w:rPr>
          <w:b/>
        </w:rPr>
        <w:t>Dato atto:</w:t>
      </w:r>
    </w:p>
    <w:p w:rsidR="003D5A7E" w:rsidRDefault="003D5A7E" w:rsidP="00C966FE">
      <w:pPr>
        <w:tabs>
          <w:tab w:val="left" w:pos="1560"/>
        </w:tabs>
        <w:spacing w:after="0"/>
        <w:ind w:firstLine="1"/>
        <w:jc w:val="both"/>
      </w:pPr>
    </w:p>
    <w:p w:rsidR="00CD0396" w:rsidRPr="00555C10" w:rsidRDefault="007D1140" w:rsidP="00B3176D">
      <w:pPr>
        <w:pStyle w:val="Testopredefinito"/>
        <w:spacing w:after="120" w:line="276" w:lineRule="auto"/>
        <w:jc w:val="both"/>
        <w:rPr>
          <w:lang w:val="it-IT"/>
        </w:rPr>
      </w:pPr>
      <w:r>
        <w:rPr>
          <w:rFonts w:ascii="Calibri" w:hAnsi="Calibri"/>
          <w:b/>
          <w:sz w:val="22"/>
          <w:szCs w:val="22"/>
          <w:u w:color="2C3A49"/>
          <w:shd w:val="clear" w:color="auto" w:fill="FFFFFF"/>
          <w:lang w:val="it-IT"/>
        </w:rPr>
        <w:t>C</w:t>
      </w:r>
      <w:r w:rsidR="00D92A74" w:rsidRPr="00D92A74">
        <w:rPr>
          <w:rFonts w:ascii="Calibri" w:hAnsi="Calibri"/>
          <w:b/>
          <w:sz w:val="22"/>
          <w:szCs w:val="22"/>
          <w:u w:color="2C3A49"/>
          <w:shd w:val="clear" w:color="auto" w:fill="FFFFFF"/>
          <w:lang w:val="it-IT"/>
        </w:rPr>
        <w:t>he</w:t>
      </w:r>
      <w:r w:rsidR="00D92A74" w:rsidRPr="00D92A74">
        <w:rPr>
          <w:rFonts w:ascii="Calibri" w:hAnsi="Calibri"/>
          <w:sz w:val="22"/>
          <w:szCs w:val="22"/>
          <w:u w:color="2C3A49"/>
          <w:shd w:val="clear" w:color="auto" w:fill="FFFFFF"/>
          <w:lang w:val="it-IT"/>
        </w:rPr>
        <w:t xml:space="preserve"> </w:t>
      </w:r>
      <w:r w:rsidR="00B3176D" w:rsidRPr="00555C10">
        <w:rPr>
          <w:rFonts w:ascii="Calibri" w:eastAsia="Calibri" w:hAnsi="Calibri"/>
          <w:sz w:val="22"/>
          <w:szCs w:val="22"/>
          <w:lang w:val="it-IT" w:eastAsia="en-US"/>
        </w:rPr>
        <w:t>s</w:t>
      </w:r>
      <w:r w:rsidR="00D528A2" w:rsidRPr="00555C10">
        <w:rPr>
          <w:rFonts w:ascii="Calibri" w:eastAsia="Calibri" w:hAnsi="Calibri"/>
          <w:sz w:val="22"/>
          <w:szCs w:val="22"/>
          <w:lang w:val="it-IT" w:eastAsia="en-US"/>
        </w:rPr>
        <w:t>ul presente atto</w:t>
      </w:r>
      <w:r w:rsidR="00D92A74" w:rsidRPr="00555C10">
        <w:rPr>
          <w:rFonts w:ascii="Calibri" w:eastAsia="Calibri" w:hAnsi="Calibri"/>
          <w:sz w:val="22"/>
          <w:szCs w:val="22"/>
          <w:lang w:val="it-IT" w:eastAsia="en-US"/>
        </w:rPr>
        <w:t xml:space="preserve"> si esprime</w:t>
      </w:r>
      <w:r w:rsidR="00D528A2" w:rsidRPr="00555C10">
        <w:rPr>
          <w:rFonts w:ascii="Calibri" w:eastAsia="Calibri" w:hAnsi="Calibri"/>
          <w:sz w:val="22"/>
          <w:szCs w:val="22"/>
          <w:lang w:val="it-IT" w:eastAsia="en-US"/>
        </w:rPr>
        <w:t xml:space="preserve"> </w:t>
      </w:r>
      <w:r w:rsidR="00CD0396" w:rsidRPr="00555C10">
        <w:rPr>
          <w:rFonts w:ascii="Calibri" w:eastAsia="Calibri" w:hAnsi="Calibri"/>
          <w:sz w:val="22"/>
          <w:szCs w:val="22"/>
          <w:lang w:val="it-IT" w:eastAsia="en-US"/>
        </w:rPr>
        <w:t xml:space="preserve"> parere di regolarità tecnica attestante la regolarità e la correttezza dell'azione amministrativa favorevole, ai sensi  dell'art. 147 - bis, comma 1, del vigente Decreto Legislativo n ° 267/2000,  e  del Nuovo Regolamento</w:t>
      </w:r>
      <w:r w:rsidR="00D92A74" w:rsidRPr="00555C10">
        <w:rPr>
          <w:rFonts w:ascii="Calibri" w:eastAsia="Calibri" w:hAnsi="Calibri"/>
          <w:sz w:val="22"/>
          <w:szCs w:val="22"/>
          <w:lang w:val="it-IT" w:eastAsia="en-US"/>
        </w:rPr>
        <w:t xml:space="preserve"> comunale sui Controlli Interni.</w:t>
      </w:r>
    </w:p>
    <w:p w:rsidR="00C01720" w:rsidRPr="005901A1" w:rsidRDefault="00C01720" w:rsidP="0026459B">
      <w:pPr>
        <w:shd w:val="clear" w:color="auto" w:fill="FFFFFF"/>
        <w:spacing w:before="195" w:after="195" w:line="240" w:lineRule="auto"/>
        <w:jc w:val="both"/>
      </w:pPr>
    </w:p>
    <w:p w:rsidR="00C01720" w:rsidRDefault="00CD0396" w:rsidP="00CD0396">
      <w:pPr>
        <w:pStyle w:val="Corpodeltesto"/>
        <w:tabs>
          <w:tab w:val="left" w:pos="-360"/>
          <w:tab w:val="left" w:pos="360"/>
          <w:tab w:val="left" w:pos="720"/>
        </w:tabs>
        <w:jc w:val="both"/>
      </w:pPr>
      <w:r w:rsidRPr="005901A1">
        <w:rPr>
          <w:b/>
        </w:rPr>
        <w:t>Visto</w:t>
      </w:r>
      <w:r w:rsidR="00C01720">
        <w:t>:</w:t>
      </w:r>
    </w:p>
    <w:p w:rsidR="00CD0396" w:rsidRPr="00C01720"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il D.L.vo 267/2000 e segnatamente l’art. 107 sulle funzioni della dirigenza, l’art. 109 sugli incarichi dirigenziali e art. 184 – commi 1, 2 e 3 concernenti la liquidazione delle spese;</w:t>
      </w:r>
    </w:p>
    <w:p w:rsidR="00CD0396"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 xml:space="preserve">lo Statuto comunale modificato con atto C.C. </w:t>
      </w:r>
      <w:proofErr w:type="spellStart"/>
      <w:r w:rsidRPr="00C01720">
        <w:rPr>
          <w:color w:val="000000"/>
        </w:rPr>
        <w:t>n°</w:t>
      </w:r>
      <w:proofErr w:type="spellEnd"/>
      <w:r w:rsidRPr="00C01720">
        <w:rPr>
          <w:color w:val="000000"/>
        </w:rPr>
        <w:t xml:space="preserve"> 138 del 11.11.2005 ed in particolare l’art. 49 circa i compiti e le funzioni attribuite ai dirigenti comunali;</w:t>
      </w:r>
    </w:p>
    <w:p w:rsidR="00D92A74" w:rsidRPr="00C01720" w:rsidRDefault="00D92A74" w:rsidP="00C01720">
      <w:pPr>
        <w:numPr>
          <w:ilvl w:val="0"/>
          <w:numId w:val="11"/>
        </w:numPr>
        <w:tabs>
          <w:tab w:val="num" w:pos="0"/>
        </w:tabs>
        <w:suppressAutoHyphens/>
        <w:overflowPunct w:val="0"/>
        <w:autoSpaceDE w:val="0"/>
        <w:spacing w:after="0" w:line="240" w:lineRule="auto"/>
        <w:ind w:left="426"/>
        <w:jc w:val="both"/>
        <w:rPr>
          <w:color w:val="000000"/>
        </w:rPr>
      </w:pPr>
      <w:r>
        <w:rPr>
          <w:color w:val="000000"/>
        </w:rPr>
        <w:t>la legge 07/08/1990, n. 241;</w:t>
      </w:r>
    </w:p>
    <w:p w:rsidR="00CD0396" w:rsidRPr="00C01720"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il Regolamento Comunale sull’ordinamento generale degli Uffici e dei Servizi;</w:t>
      </w:r>
    </w:p>
    <w:p w:rsidR="00CD0396" w:rsidRPr="00C01720" w:rsidRDefault="00C01720"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w:t>
      </w:r>
      <w:r w:rsidR="00CD0396" w:rsidRPr="00C01720">
        <w:rPr>
          <w:color w:val="000000"/>
        </w:rPr>
        <w:t>l vigente Regolamento di contabilità;</w:t>
      </w:r>
    </w:p>
    <w:p w:rsidR="00B97C9C"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 xml:space="preserve">le direttive e gli indirizzi contenuti nel </w:t>
      </w:r>
      <w:proofErr w:type="spellStart"/>
      <w:r w:rsidRPr="00C01720">
        <w:rPr>
          <w:color w:val="000000"/>
        </w:rPr>
        <w:t>P.E.G.</w:t>
      </w:r>
      <w:proofErr w:type="spellEnd"/>
      <w:r w:rsidRPr="00C01720">
        <w:rPr>
          <w:color w:val="000000"/>
        </w:rPr>
        <w:t xml:space="preserve"> 201</w:t>
      </w:r>
      <w:r w:rsidR="00B23DEA" w:rsidRPr="00C01720">
        <w:rPr>
          <w:color w:val="000000"/>
        </w:rPr>
        <w:t>4</w:t>
      </w:r>
      <w:r w:rsidR="00D92A74">
        <w:rPr>
          <w:color w:val="000000"/>
        </w:rPr>
        <w:t>;</w:t>
      </w:r>
    </w:p>
    <w:p w:rsidR="00D92A74" w:rsidRDefault="00D92A74" w:rsidP="00C01720">
      <w:pPr>
        <w:numPr>
          <w:ilvl w:val="0"/>
          <w:numId w:val="11"/>
        </w:numPr>
        <w:tabs>
          <w:tab w:val="num" w:pos="0"/>
        </w:tabs>
        <w:suppressAutoHyphens/>
        <w:overflowPunct w:val="0"/>
        <w:autoSpaceDE w:val="0"/>
        <w:spacing w:after="0" w:line="240" w:lineRule="auto"/>
        <w:ind w:left="426"/>
        <w:jc w:val="both"/>
        <w:rPr>
          <w:color w:val="000000"/>
        </w:rPr>
      </w:pPr>
      <w:r>
        <w:rPr>
          <w:color w:val="000000"/>
        </w:rPr>
        <w:lastRenderedPageBreak/>
        <w:t>la Legge n. 77/2009;</w:t>
      </w:r>
    </w:p>
    <w:p w:rsidR="00D92A74" w:rsidRPr="003D5A7E"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783779">
        <w:rPr>
          <w:color w:val="000000"/>
        </w:rPr>
        <w:t>l’</w:t>
      </w:r>
      <w:proofErr w:type="spellStart"/>
      <w:r w:rsidRPr="00783779">
        <w:rPr>
          <w:color w:val="000000"/>
        </w:rPr>
        <w:t>O.P.C.M.</w:t>
      </w:r>
      <w:proofErr w:type="spellEnd"/>
      <w:r w:rsidRPr="00783779">
        <w:rPr>
          <w:color w:val="000000"/>
        </w:rPr>
        <w:t xml:space="preserve"> </w:t>
      </w:r>
      <w:r>
        <w:rPr>
          <w:color w:val="000000"/>
        </w:rPr>
        <w:t>n. 3778-3779-</w:t>
      </w:r>
      <w:r w:rsidRPr="00783779">
        <w:rPr>
          <w:color w:val="000000"/>
        </w:rPr>
        <w:t xml:space="preserve">3790/09 e </w:t>
      </w:r>
      <w:proofErr w:type="spellStart"/>
      <w:r w:rsidRPr="00783779">
        <w:rPr>
          <w:color w:val="000000"/>
        </w:rPr>
        <w:t>s.m.i.</w:t>
      </w:r>
      <w:proofErr w:type="spellEnd"/>
      <w:r w:rsidRPr="003D5A7E">
        <w:rPr>
          <w:color w:val="000000"/>
        </w:rPr>
        <w:t>;</w:t>
      </w:r>
    </w:p>
    <w:p w:rsidR="00D92A74" w:rsidRPr="003D5A7E"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Decreto del Commissario per la Ricostruzione n. 3/2010;</w:t>
      </w:r>
    </w:p>
    <w:p w:rsidR="00D92A74" w:rsidRPr="00783779"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protocollo d’intesa per la costituzione dell’Ufficio Speciale per la Ricostruzione del 07/08/2012;</w:t>
      </w:r>
    </w:p>
    <w:p w:rsidR="00D92A74"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Decreto n.1/2013 dell’Ufficio Speciale per la Ricostruzione dell’Aquila;</w:t>
      </w:r>
    </w:p>
    <w:p w:rsidR="002D3803" w:rsidRPr="00783779" w:rsidRDefault="002D3803" w:rsidP="003D5A7E">
      <w:pPr>
        <w:numPr>
          <w:ilvl w:val="0"/>
          <w:numId w:val="11"/>
        </w:numPr>
        <w:tabs>
          <w:tab w:val="num" w:pos="0"/>
        </w:tabs>
        <w:suppressAutoHyphens/>
        <w:overflowPunct w:val="0"/>
        <w:autoSpaceDE w:val="0"/>
        <w:spacing w:after="0" w:line="240" w:lineRule="auto"/>
        <w:ind w:left="426"/>
        <w:jc w:val="both"/>
        <w:rPr>
          <w:color w:val="000000"/>
        </w:rPr>
      </w:pPr>
      <w:r>
        <w:rPr>
          <w:color w:val="000000"/>
        </w:rPr>
        <w:t xml:space="preserve">Protocollo d’intesa tra Comune dell’Aquila, Ordini Professionali, </w:t>
      </w:r>
      <w:proofErr w:type="spellStart"/>
      <w:r>
        <w:rPr>
          <w:color w:val="000000"/>
        </w:rPr>
        <w:t>A.N.A.C.I.</w:t>
      </w:r>
      <w:proofErr w:type="spellEnd"/>
      <w:r w:rsidR="00F02201">
        <w:rPr>
          <w:color w:val="000000"/>
        </w:rPr>
        <w:t xml:space="preserve"> e Ufficio Speciale Ricostruzione dell’Aquila del 27/11/2015</w:t>
      </w:r>
      <w:r w:rsidR="009F3228">
        <w:rPr>
          <w:color w:val="000000"/>
        </w:rPr>
        <w:t>;</w:t>
      </w:r>
    </w:p>
    <w:p w:rsidR="00D92A74" w:rsidRPr="00C01720" w:rsidRDefault="00D92A74" w:rsidP="003D5A7E">
      <w:pPr>
        <w:suppressAutoHyphens/>
        <w:overflowPunct w:val="0"/>
        <w:autoSpaceDE w:val="0"/>
        <w:spacing w:after="0" w:line="240" w:lineRule="auto"/>
        <w:ind w:left="426"/>
        <w:jc w:val="both"/>
        <w:rPr>
          <w:color w:val="000000"/>
        </w:rPr>
      </w:pPr>
    </w:p>
    <w:p w:rsidR="00CA1DD9" w:rsidRDefault="00CA1DD9" w:rsidP="00CA1DD9">
      <w:pPr>
        <w:tabs>
          <w:tab w:val="left" w:pos="-360"/>
          <w:tab w:val="left" w:pos="360"/>
          <w:tab w:val="left" w:pos="720"/>
        </w:tabs>
        <w:spacing w:after="120"/>
        <w:jc w:val="both"/>
      </w:pPr>
    </w:p>
    <w:p w:rsidR="00CD0396" w:rsidRDefault="00CD0396" w:rsidP="00CD0396">
      <w:pPr>
        <w:pStyle w:val="Titolo2"/>
        <w:spacing w:after="120"/>
        <w:ind w:left="426" w:hanging="426"/>
        <w:jc w:val="center"/>
        <w:rPr>
          <w:rFonts w:ascii="Calibri" w:hAnsi="Calibri"/>
          <w:i/>
        </w:rPr>
      </w:pPr>
      <w:r w:rsidRPr="005901A1">
        <w:rPr>
          <w:rFonts w:ascii="Calibri" w:hAnsi="Calibri"/>
          <w:i/>
        </w:rPr>
        <w:t>DETERMINA</w:t>
      </w:r>
    </w:p>
    <w:p w:rsidR="00F57382" w:rsidRPr="00F57382" w:rsidRDefault="00F57382" w:rsidP="00F57382">
      <w:pPr>
        <w:rPr>
          <w:lang w:eastAsia="it-IT"/>
        </w:rPr>
      </w:pPr>
    </w:p>
    <w:p w:rsidR="00CD0396" w:rsidRPr="005901A1" w:rsidRDefault="00CD0396" w:rsidP="00CD0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jc w:val="both"/>
        <w:rPr>
          <w:i/>
        </w:rPr>
      </w:pPr>
      <w:r w:rsidRPr="005901A1">
        <w:rPr>
          <w:i/>
        </w:rPr>
        <w:t>per i motivi indicati in premessa che qui si intendono integralmente riportati:</w:t>
      </w:r>
    </w:p>
    <w:p w:rsidR="00CD0396" w:rsidRPr="005901A1" w:rsidRDefault="00CD0396" w:rsidP="00CD0396">
      <w:pPr>
        <w:spacing w:after="120"/>
        <w:ind w:left="426" w:hanging="426"/>
        <w:rPr>
          <w:b/>
          <w:i/>
          <w:sz w:val="10"/>
          <w:szCs w:val="10"/>
        </w:rPr>
      </w:pPr>
    </w:p>
    <w:p w:rsidR="00B3176D" w:rsidRDefault="00B3176D" w:rsidP="00B3176D">
      <w:pPr>
        <w:pStyle w:val="Default"/>
        <w:numPr>
          <w:ilvl w:val="0"/>
          <w:numId w:val="14"/>
        </w:numPr>
        <w:tabs>
          <w:tab w:val="num" w:pos="0"/>
        </w:tabs>
        <w:ind w:left="284" w:hanging="284"/>
        <w:jc w:val="both"/>
        <w:rPr>
          <w:rFonts w:asciiTheme="minorHAnsi" w:hAnsiTheme="minorHAnsi"/>
          <w:color w:val="auto"/>
          <w:sz w:val="22"/>
          <w:szCs w:val="22"/>
          <w:lang w:eastAsia="en-US"/>
        </w:rPr>
      </w:pPr>
      <w:r w:rsidRPr="00B3176D">
        <w:rPr>
          <w:rFonts w:asciiTheme="minorHAnsi" w:hAnsiTheme="minorHAnsi"/>
          <w:color w:val="auto"/>
          <w:sz w:val="22"/>
          <w:szCs w:val="22"/>
          <w:lang w:eastAsia="en-US"/>
        </w:rPr>
        <w:t xml:space="preserve">di rettificare </w:t>
      </w:r>
      <w:r>
        <w:rPr>
          <w:rFonts w:asciiTheme="minorHAnsi" w:hAnsiTheme="minorHAnsi"/>
          <w:color w:val="auto"/>
          <w:sz w:val="22"/>
          <w:szCs w:val="22"/>
          <w:lang w:eastAsia="en-US"/>
        </w:rPr>
        <w:t>l</w:t>
      </w:r>
      <w:r w:rsidRPr="00B3176D">
        <w:rPr>
          <w:rFonts w:asciiTheme="minorHAnsi" w:hAnsiTheme="minorHAnsi"/>
          <w:color w:val="auto"/>
          <w:sz w:val="22"/>
          <w:szCs w:val="22"/>
          <w:lang w:eastAsia="en-US"/>
        </w:rPr>
        <w:t xml:space="preserve">e tabelle di attribuzione punteggi per entrambe le frazioni di </w:t>
      </w:r>
      <w:proofErr w:type="spellStart"/>
      <w:r w:rsidRPr="00B3176D">
        <w:rPr>
          <w:rFonts w:asciiTheme="minorHAnsi" w:hAnsiTheme="minorHAnsi"/>
          <w:color w:val="auto"/>
          <w:sz w:val="22"/>
          <w:szCs w:val="22"/>
          <w:lang w:eastAsia="en-US"/>
        </w:rPr>
        <w:t>Coppito</w:t>
      </w:r>
      <w:proofErr w:type="spellEnd"/>
      <w:r w:rsidRPr="00B3176D">
        <w:rPr>
          <w:rFonts w:asciiTheme="minorHAnsi" w:hAnsiTheme="minorHAnsi"/>
          <w:color w:val="auto"/>
          <w:sz w:val="22"/>
          <w:szCs w:val="22"/>
          <w:lang w:eastAsia="en-US"/>
        </w:rPr>
        <w:t xml:space="preserve"> e S.</w:t>
      </w:r>
      <w:r w:rsidR="005B7ED9">
        <w:rPr>
          <w:rFonts w:asciiTheme="minorHAnsi" w:hAnsiTheme="minorHAnsi"/>
          <w:color w:val="auto"/>
          <w:sz w:val="22"/>
          <w:szCs w:val="22"/>
          <w:lang w:eastAsia="en-US"/>
        </w:rPr>
        <w:t xml:space="preserve"> </w:t>
      </w:r>
      <w:r w:rsidRPr="00B3176D">
        <w:rPr>
          <w:rFonts w:asciiTheme="minorHAnsi" w:hAnsiTheme="minorHAnsi"/>
          <w:color w:val="auto"/>
          <w:sz w:val="22"/>
          <w:szCs w:val="22"/>
          <w:lang w:eastAsia="en-US"/>
        </w:rPr>
        <w:t>Angelo di Bagno, nonch</w:t>
      </w:r>
      <w:r>
        <w:rPr>
          <w:rFonts w:asciiTheme="minorHAnsi" w:hAnsiTheme="minorHAnsi"/>
          <w:color w:val="auto"/>
          <w:sz w:val="22"/>
          <w:szCs w:val="22"/>
          <w:lang w:eastAsia="en-US"/>
        </w:rPr>
        <w:t>é</w:t>
      </w:r>
      <w:r w:rsidRPr="00B3176D">
        <w:rPr>
          <w:rFonts w:asciiTheme="minorHAnsi" w:hAnsiTheme="minorHAnsi"/>
          <w:color w:val="auto"/>
          <w:sz w:val="22"/>
          <w:szCs w:val="22"/>
          <w:lang w:eastAsia="en-US"/>
        </w:rPr>
        <w:t xml:space="preserve"> il crono programma per la sola frazione di </w:t>
      </w:r>
      <w:proofErr w:type="spellStart"/>
      <w:r w:rsidRPr="00B3176D">
        <w:rPr>
          <w:rFonts w:asciiTheme="minorHAnsi" w:hAnsiTheme="minorHAnsi"/>
          <w:color w:val="auto"/>
          <w:sz w:val="22"/>
          <w:szCs w:val="22"/>
          <w:lang w:eastAsia="en-US"/>
        </w:rPr>
        <w:t>Coppito</w:t>
      </w:r>
      <w:proofErr w:type="spellEnd"/>
      <w:r>
        <w:rPr>
          <w:rFonts w:asciiTheme="minorHAnsi" w:hAnsiTheme="minorHAnsi"/>
          <w:color w:val="auto"/>
          <w:sz w:val="22"/>
          <w:szCs w:val="22"/>
          <w:lang w:eastAsia="en-US"/>
        </w:rPr>
        <w:t xml:space="preserve">, </w:t>
      </w:r>
      <w:r w:rsidR="005B7ED9">
        <w:rPr>
          <w:rFonts w:asciiTheme="minorHAnsi" w:hAnsiTheme="minorHAnsi"/>
          <w:color w:val="auto"/>
          <w:sz w:val="22"/>
          <w:szCs w:val="22"/>
          <w:lang w:eastAsia="en-US"/>
        </w:rPr>
        <w:t>documenti allegati alla</w:t>
      </w:r>
      <w:r w:rsidRPr="00B3176D">
        <w:rPr>
          <w:rFonts w:asciiTheme="minorHAnsi" w:hAnsiTheme="minorHAnsi"/>
          <w:color w:val="auto"/>
          <w:sz w:val="22"/>
          <w:szCs w:val="22"/>
          <w:lang w:eastAsia="en-US"/>
        </w:rPr>
        <w:t xml:space="preserve"> Determinazione n. 45 del 04/05/2016</w:t>
      </w:r>
      <w:r>
        <w:rPr>
          <w:rFonts w:asciiTheme="minorHAnsi" w:hAnsiTheme="minorHAnsi"/>
          <w:color w:val="auto"/>
          <w:sz w:val="22"/>
          <w:szCs w:val="22"/>
          <w:lang w:eastAsia="en-US"/>
        </w:rPr>
        <w:t xml:space="preserve">;  </w:t>
      </w:r>
    </w:p>
    <w:p w:rsidR="00F86B54" w:rsidRPr="00F86B54" w:rsidRDefault="00F86B54" w:rsidP="00F86B54">
      <w:pPr>
        <w:pStyle w:val="Default"/>
        <w:ind w:left="284"/>
        <w:jc w:val="both"/>
        <w:rPr>
          <w:rFonts w:asciiTheme="minorHAnsi" w:hAnsiTheme="minorHAnsi"/>
          <w:color w:val="auto"/>
          <w:sz w:val="22"/>
          <w:szCs w:val="22"/>
          <w:lang w:eastAsia="en-US"/>
        </w:rPr>
      </w:pPr>
    </w:p>
    <w:p w:rsidR="00F86B54" w:rsidRPr="00F86B54" w:rsidRDefault="00F86B54" w:rsidP="00F86B54">
      <w:pPr>
        <w:pStyle w:val="Default"/>
        <w:numPr>
          <w:ilvl w:val="0"/>
          <w:numId w:val="14"/>
        </w:numPr>
        <w:ind w:left="284" w:hanging="284"/>
        <w:jc w:val="both"/>
        <w:rPr>
          <w:rFonts w:asciiTheme="minorHAnsi" w:hAnsiTheme="minorHAnsi"/>
          <w:color w:val="auto"/>
          <w:sz w:val="22"/>
          <w:szCs w:val="22"/>
          <w:lang w:eastAsia="en-US"/>
        </w:rPr>
      </w:pPr>
      <w:r w:rsidRPr="00F86B54">
        <w:rPr>
          <w:rFonts w:asciiTheme="minorHAnsi" w:hAnsiTheme="minorHAnsi"/>
          <w:color w:val="auto"/>
          <w:sz w:val="22"/>
          <w:szCs w:val="22"/>
          <w:lang w:eastAsia="en-US"/>
        </w:rPr>
        <w:t xml:space="preserve">di approvare i rettificati documenti </w:t>
      </w:r>
      <w:r>
        <w:rPr>
          <w:rFonts w:asciiTheme="minorHAnsi" w:hAnsiTheme="minorHAnsi"/>
          <w:color w:val="auto"/>
          <w:sz w:val="22"/>
          <w:szCs w:val="22"/>
          <w:lang w:eastAsia="en-US"/>
        </w:rPr>
        <w:t>“A</w:t>
      </w:r>
      <w:r w:rsidRPr="00F86B54">
        <w:rPr>
          <w:rFonts w:asciiTheme="minorHAnsi" w:hAnsiTheme="minorHAnsi"/>
          <w:color w:val="auto"/>
          <w:sz w:val="22"/>
          <w:szCs w:val="22"/>
          <w:lang w:eastAsia="en-US"/>
        </w:rPr>
        <w:t>ttribuzione punteggi pratiche centro storico frazioni con danno medio “D3” e moderato “D2”</w:t>
      </w:r>
      <w:r>
        <w:rPr>
          <w:rFonts w:asciiTheme="minorHAnsi" w:hAnsiTheme="minorHAnsi"/>
          <w:color w:val="auto"/>
          <w:sz w:val="22"/>
          <w:szCs w:val="22"/>
          <w:lang w:eastAsia="en-US"/>
        </w:rPr>
        <w:t xml:space="preserve"> </w:t>
      </w:r>
      <w:r w:rsidR="003B6F6A">
        <w:rPr>
          <w:rFonts w:asciiTheme="minorHAnsi" w:hAnsiTheme="minorHAnsi"/>
          <w:color w:val="auto"/>
          <w:sz w:val="22"/>
          <w:szCs w:val="22"/>
          <w:lang w:eastAsia="en-US"/>
        </w:rPr>
        <w:t>“</w:t>
      </w:r>
      <w:r>
        <w:rPr>
          <w:rFonts w:asciiTheme="minorHAnsi" w:hAnsiTheme="minorHAnsi"/>
          <w:color w:val="auto"/>
          <w:sz w:val="22"/>
          <w:szCs w:val="22"/>
          <w:lang w:eastAsia="en-US"/>
        </w:rPr>
        <w:t>(All. 1), e</w:t>
      </w:r>
      <w:r w:rsidRPr="00F86B54">
        <w:rPr>
          <w:rFonts w:asciiTheme="minorHAnsi" w:hAnsiTheme="minorHAnsi"/>
          <w:color w:val="auto"/>
          <w:sz w:val="22"/>
          <w:szCs w:val="22"/>
          <w:lang w:eastAsia="en-US"/>
        </w:rPr>
        <w:t xml:space="preserve"> “</w:t>
      </w:r>
      <w:proofErr w:type="spellStart"/>
      <w:r>
        <w:rPr>
          <w:rFonts w:asciiTheme="minorHAnsi" w:hAnsiTheme="minorHAnsi"/>
          <w:color w:val="auto"/>
          <w:sz w:val="22"/>
          <w:szCs w:val="22"/>
          <w:lang w:eastAsia="en-US"/>
        </w:rPr>
        <w:t>C</w:t>
      </w:r>
      <w:r w:rsidRPr="00F86B54">
        <w:rPr>
          <w:rFonts w:asciiTheme="minorHAnsi" w:hAnsiTheme="minorHAnsi"/>
          <w:color w:val="auto"/>
          <w:sz w:val="22"/>
          <w:szCs w:val="22"/>
          <w:lang w:eastAsia="en-US"/>
        </w:rPr>
        <w:t>ronoprogramma</w:t>
      </w:r>
      <w:proofErr w:type="spellEnd"/>
      <w:r w:rsidRPr="00F86B54">
        <w:rPr>
          <w:rFonts w:asciiTheme="minorHAnsi" w:hAnsiTheme="minorHAnsi"/>
          <w:color w:val="auto"/>
          <w:sz w:val="22"/>
          <w:szCs w:val="22"/>
          <w:lang w:eastAsia="en-US"/>
        </w:rPr>
        <w:t xml:space="preserve"> degli interventi di ricostruzione privata centro storico del capoluogo e delle frazioni con livello di danno D2, D3, D4 E D5” </w:t>
      </w:r>
      <w:r>
        <w:rPr>
          <w:rFonts w:asciiTheme="minorHAnsi" w:hAnsiTheme="minorHAnsi"/>
          <w:color w:val="auto"/>
          <w:sz w:val="22"/>
          <w:szCs w:val="22"/>
          <w:lang w:eastAsia="en-US"/>
        </w:rPr>
        <w:t>(All.2), allegati al presente atto per formarne parte integrante e sostanziale;</w:t>
      </w:r>
    </w:p>
    <w:p w:rsidR="00B3176D" w:rsidRDefault="00B3176D" w:rsidP="00B3176D">
      <w:pPr>
        <w:pStyle w:val="Default"/>
        <w:ind w:left="284"/>
        <w:jc w:val="both"/>
        <w:rPr>
          <w:rFonts w:asciiTheme="minorHAnsi" w:hAnsiTheme="minorHAnsi"/>
          <w:color w:val="auto"/>
          <w:sz w:val="22"/>
          <w:szCs w:val="22"/>
          <w:lang w:eastAsia="en-US"/>
        </w:rPr>
      </w:pPr>
    </w:p>
    <w:p w:rsidR="008D4CF0" w:rsidRPr="005901A1" w:rsidRDefault="008D4CF0" w:rsidP="008D4CF0">
      <w:pPr>
        <w:numPr>
          <w:ilvl w:val="0"/>
          <w:numId w:val="14"/>
        </w:numPr>
        <w:spacing w:after="120"/>
        <w:ind w:left="284" w:hanging="284"/>
        <w:jc w:val="both"/>
      </w:pPr>
      <w:r w:rsidRPr="005901A1">
        <w:t xml:space="preserve">di dare atto che il presente provvedimento non comporta impegno di spesa né diminuzione di entrata per l’Amministrazione Comunale; </w:t>
      </w:r>
    </w:p>
    <w:p w:rsidR="00605775" w:rsidRPr="001E63D2" w:rsidRDefault="00CD0396" w:rsidP="00A54FEA">
      <w:pPr>
        <w:numPr>
          <w:ilvl w:val="0"/>
          <w:numId w:val="14"/>
        </w:numPr>
        <w:tabs>
          <w:tab w:val="num" w:pos="284"/>
        </w:tabs>
        <w:spacing w:after="120"/>
        <w:ind w:left="284" w:hanging="284"/>
        <w:jc w:val="both"/>
        <w:rPr>
          <w:u w:color="2C3A49"/>
          <w:shd w:val="clear" w:color="auto" w:fill="FFFFFF"/>
        </w:rPr>
      </w:pPr>
      <w:r w:rsidRPr="008905BA">
        <w:rPr>
          <w:u w:color="2C3A49"/>
          <w:shd w:val="clear" w:color="auto" w:fill="FFFFFF"/>
        </w:rPr>
        <w:t xml:space="preserve">di trasmettere all’USRA </w:t>
      </w:r>
      <w:r w:rsidR="008D4CF0">
        <w:rPr>
          <w:u w:color="2C3A49"/>
          <w:shd w:val="clear" w:color="auto" w:fill="FFFFFF"/>
        </w:rPr>
        <w:t>il presente documento e i</w:t>
      </w:r>
      <w:r w:rsidR="00605775" w:rsidRPr="008905BA">
        <w:rPr>
          <w:u w:color="2C3A49"/>
          <w:shd w:val="clear" w:color="auto" w:fill="FFFFFF"/>
        </w:rPr>
        <w:t xml:space="preserve"> relativ</w:t>
      </w:r>
      <w:r w:rsidR="008D4CF0">
        <w:rPr>
          <w:u w:color="2C3A49"/>
          <w:shd w:val="clear" w:color="auto" w:fill="FFFFFF"/>
        </w:rPr>
        <w:t>i</w:t>
      </w:r>
      <w:r w:rsidR="00605775" w:rsidRPr="008905BA">
        <w:rPr>
          <w:u w:color="2C3A49"/>
          <w:shd w:val="clear" w:color="auto" w:fill="FFFFFF"/>
        </w:rPr>
        <w:t xml:space="preserve"> allegat</w:t>
      </w:r>
      <w:r w:rsidR="008D4CF0">
        <w:rPr>
          <w:u w:color="2C3A49"/>
          <w:shd w:val="clear" w:color="auto" w:fill="FFFFFF"/>
        </w:rPr>
        <w:t>i</w:t>
      </w:r>
      <w:r w:rsidR="001E63D2" w:rsidRPr="008905BA">
        <w:rPr>
          <w:u w:color="2C3A49"/>
          <w:shd w:val="clear" w:color="auto" w:fill="FFFFFF"/>
        </w:rPr>
        <w:t>;</w:t>
      </w:r>
    </w:p>
    <w:p w:rsidR="00CD0396" w:rsidRPr="005901A1" w:rsidRDefault="00CD0396" w:rsidP="00A54FEA">
      <w:pPr>
        <w:numPr>
          <w:ilvl w:val="0"/>
          <w:numId w:val="14"/>
        </w:numPr>
        <w:spacing w:after="120"/>
        <w:ind w:left="284" w:hanging="284"/>
        <w:jc w:val="both"/>
      </w:pPr>
      <w:r w:rsidRPr="005901A1">
        <w:t>di trasmettere la presente determinazione</w:t>
      </w:r>
      <w:r w:rsidR="008531F2">
        <w:t xml:space="preserve"> e i relativi allegati</w:t>
      </w:r>
      <w:r w:rsidRPr="005901A1">
        <w:t xml:space="preserve"> al Settore Pianificazione e alla Segreteria Generale;</w:t>
      </w:r>
    </w:p>
    <w:p w:rsidR="00CD0396" w:rsidRPr="005901A1" w:rsidRDefault="008D4CF0" w:rsidP="00A54FEA">
      <w:pPr>
        <w:numPr>
          <w:ilvl w:val="0"/>
          <w:numId w:val="14"/>
        </w:numPr>
        <w:spacing w:after="120"/>
        <w:ind w:left="284" w:hanging="284"/>
        <w:jc w:val="both"/>
      </w:pPr>
      <w:r>
        <w:t xml:space="preserve"> </w:t>
      </w:r>
      <w:r w:rsidR="00CD0396" w:rsidRPr="005901A1">
        <w:t>di trasmettere la presente determinazione, unitamente alla documentazione giustificativa, al Settore Bilancio e Affari Finanziari, per la prescritta attestazione di regolarità contabile e copertura finanziaria, di cui al D.L.vo 267/2000, dando atto che diventerà esecutiva con l’apposizione della predetta attestazione.</w:t>
      </w:r>
    </w:p>
    <w:p w:rsidR="00605775" w:rsidRPr="00024224" w:rsidRDefault="00930B7A" w:rsidP="00605775">
      <w:pPr>
        <w:tabs>
          <w:tab w:val="left" w:pos="426"/>
        </w:tabs>
        <w:spacing w:after="0"/>
        <w:ind w:left="4395"/>
        <w:jc w:val="center"/>
        <w:rPr>
          <w:rFonts w:ascii="Garamond" w:hAnsi="Garamond"/>
          <w:b/>
          <w:i/>
          <w:sz w:val="32"/>
          <w:szCs w:val="32"/>
        </w:rPr>
      </w:pPr>
      <w:r>
        <w:rPr>
          <w:rFonts w:ascii="Garamond" w:hAnsi="Garamond"/>
          <w:b/>
          <w:i/>
          <w:sz w:val="32"/>
          <w:szCs w:val="32"/>
        </w:rPr>
        <w:t xml:space="preserve">                                                                 </w:t>
      </w:r>
      <w:r w:rsidR="00605775">
        <w:rPr>
          <w:rFonts w:ascii="Garamond" w:hAnsi="Garamond"/>
          <w:b/>
          <w:i/>
          <w:sz w:val="32"/>
          <w:szCs w:val="32"/>
        </w:rPr>
        <w:t>Il Dirigente</w:t>
      </w:r>
    </w:p>
    <w:p w:rsidR="00605775" w:rsidRDefault="00605775" w:rsidP="00605775">
      <w:pPr>
        <w:tabs>
          <w:tab w:val="left" w:pos="426"/>
        </w:tabs>
        <w:spacing w:after="0"/>
        <w:ind w:left="4395"/>
        <w:jc w:val="center"/>
        <w:rPr>
          <w:i/>
          <w:sz w:val="24"/>
          <w:szCs w:val="24"/>
        </w:rPr>
      </w:pPr>
      <w:r>
        <w:rPr>
          <w:i/>
          <w:sz w:val="24"/>
          <w:szCs w:val="24"/>
        </w:rPr>
        <w:t>Ing. Vittorio Fabrizi</w:t>
      </w: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44672E" w:rsidRPr="00702382" w:rsidRDefault="0044672E" w:rsidP="00605775">
      <w:pPr>
        <w:tabs>
          <w:tab w:val="left" w:pos="426"/>
        </w:tabs>
        <w:spacing w:after="0"/>
        <w:rPr>
          <w:sz w:val="24"/>
        </w:rPr>
      </w:pPr>
    </w:p>
    <w:p w:rsidR="008356C7" w:rsidRPr="00783779" w:rsidRDefault="00781AD8" w:rsidP="008356C7">
      <w:pPr>
        <w:suppressAutoHyphens/>
        <w:spacing w:after="0" w:line="240" w:lineRule="auto"/>
        <w:jc w:val="center"/>
        <w:rPr>
          <w:lang w:eastAsia="hi-IN" w:bidi="hi-IN"/>
        </w:rPr>
      </w:pPr>
      <w:r w:rsidRPr="00702382">
        <w:rPr>
          <w:rFonts w:ascii="Times New Roman" w:hAnsi="Times New Roman"/>
          <w:b/>
        </w:rPr>
        <w:t xml:space="preserve"> </w:t>
      </w:r>
    </w:p>
    <w:p w:rsidR="008356C7" w:rsidRPr="0045498D" w:rsidRDefault="008356C7" w:rsidP="008356C7">
      <w:pPr>
        <w:suppressAutoHyphens/>
        <w:spacing w:after="0" w:line="240" w:lineRule="auto"/>
        <w:jc w:val="center"/>
        <w:rPr>
          <w:b/>
          <w:lang w:eastAsia="hi-IN" w:bidi="hi-IN"/>
        </w:rPr>
      </w:pPr>
      <w:r w:rsidRPr="0045498D">
        <w:rPr>
          <w:b/>
          <w:lang w:eastAsia="hi-IN" w:bidi="hi-IN"/>
        </w:rPr>
        <w:t>SETTORE AFFARI FINANZIARI - SERVIZIO RAGIONERIA</w:t>
      </w:r>
    </w:p>
    <w:p w:rsidR="0045498D" w:rsidRPr="00783779" w:rsidRDefault="0045498D" w:rsidP="008356C7">
      <w:pPr>
        <w:suppressAutoHyphens/>
        <w:spacing w:after="0" w:line="240" w:lineRule="auto"/>
        <w:jc w:val="center"/>
        <w:rPr>
          <w:lang w:eastAsia="hi-IN" w:bidi="hi-IN"/>
        </w:rPr>
      </w:pPr>
    </w:p>
    <w:p w:rsidR="008356C7" w:rsidRPr="00783779" w:rsidRDefault="008356C7" w:rsidP="008356C7">
      <w:pPr>
        <w:spacing w:after="0" w:line="240" w:lineRule="auto"/>
        <w:jc w:val="both"/>
        <w:rPr>
          <w:lang w:eastAsia="hi-IN" w:bidi="hi-IN"/>
        </w:rPr>
      </w:pPr>
      <w:r w:rsidRPr="00783779">
        <w:rPr>
          <w:lang w:eastAsia="hi-IN" w:bidi="hi-IN"/>
        </w:rPr>
        <w:t>Gli impegni contabili sono stati registrati in corrispondenza degli interventi/capitoli sopradescritti</w:t>
      </w: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both"/>
      </w:pPr>
      <w:r w:rsidRPr="00783779">
        <w:t>Impegno n. ___________________________         (art. 34 - comma 2 - Regolamento di contabilità)</w:t>
      </w:r>
    </w:p>
    <w:p w:rsidR="008356C7" w:rsidRPr="00783779" w:rsidRDefault="008356C7" w:rsidP="008356C7">
      <w:pPr>
        <w:spacing w:after="0" w:line="240" w:lineRule="auto"/>
        <w:jc w:val="both"/>
      </w:pPr>
      <w:r w:rsidRPr="00783779">
        <w:t>Liquidazione n. ______________ del_________________</w:t>
      </w:r>
    </w:p>
    <w:p w:rsidR="008356C7" w:rsidRPr="00783779" w:rsidRDefault="008356C7" w:rsidP="008356C7">
      <w:pPr>
        <w:spacing w:after="0" w:line="240" w:lineRule="auto"/>
        <w:jc w:val="both"/>
        <w:rPr>
          <w:lang w:eastAsia="hi-IN" w:bidi="hi-IN"/>
        </w:rPr>
      </w:pPr>
      <w:r w:rsidRPr="00783779">
        <w:t>L 'Aquila, lì ____________________</w:t>
      </w:r>
      <w:r w:rsidRPr="00783779">
        <w:rPr>
          <w:lang w:eastAsia="hi-IN" w:bidi="hi-IN"/>
        </w:rPr>
        <w:t xml:space="preserve">                        </w:t>
      </w:r>
    </w:p>
    <w:p w:rsidR="008356C7" w:rsidRPr="00783779" w:rsidRDefault="008356C7" w:rsidP="008356C7">
      <w:pPr>
        <w:spacing w:after="0" w:line="240" w:lineRule="auto"/>
        <w:jc w:val="both"/>
        <w:rPr>
          <w:lang w:eastAsia="hi-IN" w:bidi="hi-IN"/>
        </w:rPr>
      </w:pPr>
      <w:r w:rsidRPr="00783779">
        <w:rPr>
          <w:lang w:eastAsia="hi-IN" w:bidi="hi-IN"/>
        </w:rPr>
        <w:t xml:space="preserve">                                                                                                                 Il Funzionario addetto</w:t>
      </w: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both"/>
        <w:rPr>
          <w:lang w:eastAsia="hi-IN" w:bidi="hi-IN"/>
        </w:rPr>
      </w:pPr>
      <w:r w:rsidRPr="00783779">
        <w:rPr>
          <w:lang w:eastAsia="hi-IN" w:bidi="hi-IN"/>
        </w:rPr>
        <w:t xml:space="preserve">                                                                                           ____________________________________</w:t>
      </w:r>
    </w:p>
    <w:p w:rsidR="008356C7" w:rsidRPr="00783779" w:rsidRDefault="008356C7" w:rsidP="008356C7">
      <w:pPr>
        <w:spacing w:after="0" w:line="240" w:lineRule="auto"/>
        <w:jc w:val="both"/>
        <w:rPr>
          <w:lang w:eastAsia="hi-IN" w:bidi="hi-IN"/>
        </w:rPr>
      </w:pPr>
    </w:p>
    <w:p w:rsidR="008356C7" w:rsidRDefault="008356C7" w:rsidP="008356C7">
      <w:pPr>
        <w:spacing w:after="0" w:line="240" w:lineRule="auto"/>
        <w:jc w:val="both"/>
        <w:rPr>
          <w:lang w:eastAsia="hi-IN" w:bidi="hi-IN"/>
        </w:rPr>
      </w:pPr>
    </w:p>
    <w:p w:rsidR="0045498D" w:rsidRPr="00783779" w:rsidRDefault="0045498D" w:rsidP="008356C7">
      <w:pPr>
        <w:spacing w:after="0" w:line="240" w:lineRule="auto"/>
        <w:jc w:val="both"/>
        <w:rPr>
          <w:lang w:eastAsia="hi-IN" w:bidi="hi-IN"/>
        </w:rPr>
      </w:pPr>
    </w:p>
    <w:p w:rsidR="008356C7" w:rsidRPr="0045498D" w:rsidRDefault="008356C7" w:rsidP="0045498D">
      <w:pPr>
        <w:suppressAutoHyphens/>
        <w:spacing w:after="0" w:line="240" w:lineRule="auto"/>
        <w:jc w:val="center"/>
        <w:rPr>
          <w:b/>
          <w:lang w:eastAsia="hi-IN" w:bidi="hi-IN"/>
        </w:rPr>
      </w:pPr>
      <w:r w:rsidRPr="0045498D">
        <w:rPr>
          <w:b/>
          <w:lang w:eastAsia="hi-IN" w:bidi="hi-IN"/>
        </w:rPr>
        <w:t>VISTO ATTESTANTE LA COPERTURA FINANZIARIA</w:t>
      </w:r>
    </w:p>
    <w:p w:rsidR="0045498D" w:rsidRPr="00783779" w:rsidRDefault="0045498D" w:rsidP="008356C7">
      <w:pPr>
        <w:spacing w:after="0" w:line="240" w:lineRule="auto"/>
        <w:jc w:val="center"/>
        <w:rPr>
          <w:lang w:eastAsia="hi-IN" w:bidi="hi-IN"/>
        </w:rPr>
      </w:pPr>
    </w:p>
    <w:p w:rsidR="008356C7" w:rsidRPr="00783779" w:rsidRDefault="008356C7" w:rsidP="008356C7">
      <w:pPr>
        <w:spacing w:after="0" w:line="240" w:lineRule="auto"/>
        <w:jc w:val="both"/>
        <w:rPr>
          <w:lang w:eastAsia="hi-IN" w:bidi="hi-IN"/>
        </w:rPr>
      </w:pPr>
      <w:r w:rsidRPr="00783779">
        <w:rPr>
          <w:lang w:eastAsia="hi-IN" w:bidi="hi-IN"/>
        </w:rPr>
        <w:t xml:space="preserve">Visto il parere di regolarità tecnica, si appone il visto attestante la copertura finanziaria ai sensi dell'art. 147 bis comma 1 del vigente Decreto Legislativo </w:t>
      </w:r>
      <w:proofErr w:type="spellStart"/>
      <w:r w:rsidRPr="00783779">
        <w:rPr>
          <w:lang w:eastAsia="hi-IN" w:bidi="hi-IN"/>
        </w:rPr>
        <w:t>n°</w:t>
      </w:r>
      <w:proofErr w:type="spellEnd"/>
      <w:r w:rsidRPr="00783779">
        <w:rPr>
          <w:lang w:eastAsia="hi-IN" w:bidi="hi-IN"/>
        </w:rPr>
        <w:t xml:space="preserve"> 267/2000 ed ai sensi del Nuovo Regolamento comunale sui controlli interni e pertanto, ai sensi dell'art. 151 4° comma, il presente atto diviene esecutivo. </w:t>
      </w:r>
    </w:p>
    <w:p w:rsidR="008356C7" w:rsidRPr="00783779" w:rsidRDefault="008356C7" w:rsidP="008356C7">
      <w:pPr>
        <w:spacing w:after="0" w:line="240" w:lineRule="auto"/>
        <w:jc w:val="both"/>
        <w:rPr>
          <w:lang w:eastAsia="hi-IN" w:bidi="hi-IN"/>
        </w:rPr>
      </w:pPr>
      <w:r w:rsidRPr="00783779">
        <w:rPr>
          <w:lang w:eastAsia="hi-IN" w:bidi="hi-IN"/>
        </w:rPr>
        <w:t xml:space="preserve">L 'Aquila, lì ____________________                 </w:t>
      </w:r>
    </w:p>
    <w:p w:rsidR="0045498D" w:rsidRDefault="0045498D" w:rsidP="008356C7">
      <w:pPr>
        <w:spacing w:after="0" w:line="240" w:lineRule="auto"/>
        <w:jc w:val="both"/>
        <w:rPr>
          <w:lang w:eastAsia="hi-IN" w:bidi="hi-IN"/>
        </w:rPr>
      </w:pPr>
    </w:p>
    <w:p w:rsidR="008356C7" w:rsidRPr="00783779" w:rsidRDefault="008356C7" w:rsidP="008356C7">
      <w:pPr>
        <w:spacing w:after="0" w:line="240" w:lineRule="auto"/>
        <w:jc w:val="both"/>
        <w:rPr>
          <w:lang w:eastAsia="hi-IN" w:bidi="hi-IN"/>
        </w:rPr>
      </w:pPr>
      <w:r w:rsidRPr="00783779">
        <w:rPr>
          <w:lang w:eastAsia="hi-IN" w:bidi="hi-IN"/>
        </w:rPr>
        <w:t xml:space="preserve">                                                                                          Il Dirigente/Il Responsabile del Servizio Finanziario</w:t>
      </w:r>
    </w:p>
    <w:p w:rsidR="008356C7" w:rsidRPr="00783779" w:rsidRDefault="008356C7" w:rsidP="008356C7">
      <w:pPr>
        <w:pStyle w:val="Corpodeltesto"/>
        <w:spacing w:after="0" w:line="240" w:lineRule="auto"/>
        <w:ind w:left="4248"/>
        <w:rPr>
          <w:bCs/>
          <w:i/>
        </w:rPr>
      </w:pPr>
      <w:r w:rsidRPr="00783779">
        <w:rPr>
          <w:lang w:eastAsia="hi-IN" w:bidi="hi-IN"/>
        </w:rPr>
        <w:t xml:space="preserve">                                                                               _____________________________________________</w:t>
      </w:r>
      <w:r w:rsidRPr="00783779">
        <w:t xml:space="preserve">     </w:t>
      </w:r>
    </w:p>
    <w:p w:rsidR="00385ECB" w:rsidRPr="00702382" w:rsidRDefault="00385ECB" w:rsidP="008356C7">
      <w:pPr>
        <w:rPr>
          <w:rFonts w:ascii="Times New Roman" w:hAnsi="Times New Roman"/>
          <w:b/>
        </w:rPr>
      </w:pPr>
    </w:p>
    <w:sectPr w:rsidR="00385ECB" w:rsidRPr="00702382" w:rsidSect="00F37CCB">
      <w:headerReference w:type="default" r:id="rId8"/>
      <w:footerReference w:type="default" r:id="rId9"/>
      <w:pgSz w:w="11906" w:h="16838"/>
      <w:pgMar w:top="2552" w:right="1134" w:bottom="1134" w:left="1134" w:header="0" w:footer="2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DFF" w:rsidRDefault="00746DFF" w:rsidP="001D34CD">
      <w:pPr>
        <w:spacing w:after="0" w:line="240" w:lineRule="auto"/>
      </w:pPr>
      <w:r>
        <w:separator/>
      </w:r>
    </w:p>
  </w:endnote>
  <w:endnote w:type="continuationSeparator" w:id="0">
    <w:p w:rsidR="00746DFF" w:rsidRDefault="00746DFF" w:rsidP="001D3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FB6" w:rsidRDefault="008C5FB6" w:rsidP="00A85F5D">
    <w:pPr>
      <w:pStyle w:val="NormaleWeb"/>
      <w:spacing w:before="0" w:beforeAutospacing="0" w:after="0"/>
      <w:jc w:val="center"/>
    </w:pPr>
    <w:r>
      <w:rPr>
        <w:sz w:val="16"/>
        <w:szCs w:val="16"/>
      </w:rPr>
      <w:t>Settore Ricostruzione Privata</w:t>
    </w:r>
  </w:p>
  <w:p w:rsidR="008C5FB6" w:rsidRDefault="008C5FB6" w:rsidP="00A85F5D">
    <w:pPr>
      <w:pStyle w:val="NormaleWeb"/>
      <w:spacing w:before="0" w:beforeAutospacing="0" w:after="0"/>
      <w:jc w:val="center"/>
    </w:pPr>
    <w:r>
      <w:rPr>
        <w:sz w:val="16"/>
        <w:szCs w:val="16"/>
      </w:rPr>
      <w:t>Via Avezzano - 67100 L’Aquila</w:t>
    </w:r>
  </w:p>
  <w:p w:rsidR="008C5FB6" w:rsidRDefault="008C5FB6" w:rsidP="00A85F5D">
    <w:pPr>
      <w:pStyle w:val="NormaleWeb"/>
      <w:spacing w:before="0" w:beforeAutospacing="0" w:after="0"/>
      <w:jc w:val="center"/>
    </w:pPr>
    <w:r>
      <w:rPr>
        <w:sz w:val="16"/>
        <w:szCs w:val="16"/>
      </w:rPr>
      <w:t>Telefono:0862 645437/470 - Fax: 0862 645485</w:t>
    </w:r>
  </w:p>
  <w:p w:rsidR="008C5FB6" w:rsidRPr="000A55E3" w:rsidRDefault="008C5FB6" w:rsidP="00A85F5D">
    <w:pPr>
      <w:pStyle w:val="Pidipagina"/>
      <w:jc w:val="center"/>
      <w:rPr>
        <w:sz w:val="16"/>
        <w:szCs w:val="16"/>
      </w:rPr>
    </w:pPr>
    <w:r>
      <w:t xml:space="preserve">                                                                              </w:t>
    </w:r>
    <w:hyperlink r:id="rId1" w:history="1">
      <w:r w:rsidRPr="00EE38CA">
        <w:rPr>
          <w:rStyle w:val="Collegamentoipertestuale"/>
          <w:b/>
          <w:bCs/>
          <w:sz w:val="16"/>
          <w:szCs w:val="16"/>
        </w:rPr>
        <w:t>www.comune.laquila.gov.it</w:t>
      </w:r>
    </w:hyperlink>
    <w:r>
      <w:t xml:space="preserve">                                                   </w:t>
    </w:r>
    <w:r w:rsidRPr="000A55E3">
      <w:rPr>
        <w:sz w:val="16"/>
        <w:szCs w:val="16"/>
      </w:rPr>
      <w:t xml:space="preserve">Pagina </w:t>
    </w:r>
    <w:r w:rsidR="00E04898" w:rsidRPr="000A55E3">
      <w:rPr>
        <w:b/>
        <w:sz w:val="16"/>
        <w:szCs w:val="16"/>
      </w:rPr>
      <w:fldChar w:fldCharType="begin"/>
    </w:r>
    <w:r w:rsidRPr="000A55E3">
      <w:rPr>
        <w:b/>
        <w:sz w:val="16"/>
        <w:szCs w:val="16"/>
      </w:rPr>
      <w:instrText>PAGE</w:instrText>
    </w:r>
    <w:r w:rsidR="00E04898" w:rsidRPr="000A55E3">
      <w:rPr>
        <w:b/>
        <w:sz w:val="16"/>
        <w:szCs w:val="16"/>
      </w:rPr>
      <w:fldChar w:fldCharType="separate"/>
    </w:r>
    <w:r w:rsidR="00D26A93">
      <w:rPr>
        <w:b/>
        <w:noProof/>
        <w:sz w:val="16"/>
        <w:szCs w:val="16"/>
      </w:rPr>
      <w:t>1</w:t>
    </w:r>
    <w:r w:rsidR="00E04898" w:rsidRPr="000A55E3">
      <w:rPr>
        <w:b/>
        <w:sz w:val="16"/>
        <w:szCs w:val="16"/>
      </w:rPr>
      <w:fldChar w:fldCharType="end"/>
    </w:r>
    <w:r w:rsidRPr="000A55E3">
      <w:rPr>
        <w:sz w:val="16"/>
        <w:szCs w:val="16"/>
      </w:rPr>
      <w:t xml:space="preserve"> di </w:t>
    </w:r>
    <w:r w:rsidR="00E04898" w:rsidRPr="000A55E3">
      <w:rPr>
        <w:b/>
        <w:sz w:val="16"/>
        <w:szCs w:val="16"/>
      </w:rPr>
      <w:fldChar w:fldCharType="begin"/>
    </w:r>
    <w:r w:rsidRPr="000A55E3">
      <w:rPr>
        <w:b/>
        <w:sz w:val="16"/>
        <w:szCs w:val="16"/>
      </w:rPr>
      <w:instrText>NUMPAGES</w:instrText>
    </w:r>
    <w:r w:rsidR="00E04898" w:rsidRPr="000A55E3">
      <w:rPr>
        <w:b/>
        <w:sz w:val="16"/>
        <w:szCs w:val="16"/>
      </w:rPr>
      <w:fldChar w:fldCharType="separate"/>
    </w:r>
    <w:r w:rsidR="00D26A93">
      <w:rPr>
        <w:b/>
        <w:noProof/>
        <w:sz w:val="16"/>
        <w:szCs w:val="16"/>
      </w:rPr>
      <w:t>7</w:t>
    </w:r>
    <w:r w:rsidR="00E04898" w:rsidRPr="000A55E3">
      <w:rPr>
        <w:b/>
        <w:sz w:val="16"/>
        <w:szCs w:val="16"/>
      </w:rPr>
      <w:fldChar w:fldCharType="end"/>
    </w:r>
  </w:p>
  <w:p w:rsidR="008C5FB6" w:rsidRPr="0081189C" w:rsidRDefault="008C5FB6" w:rsidP="00A85F5D">
    <w:pPr>
      <w:pStyle w:val="Pidipagina"/>
      <w:rPr>
        <w:szCs w:val="16"/>
      </w:rPr>
    </w:pPr>
  </w:p>
  <w:p w:rsidR="008C5FB6" w:rsidRPr="00A85F5D" w:rsidRDefault="008C5FB6" w:rsidP="00A85F5D">
    <w:pPr>
      <w:pStyle w:val="Pidipagina"/>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DFF" w:rsidRDefault="00746DFF" w:rsidP="001D34CD">
      <w:pPr>
        <w:spacing w:after="0" w:line="240" w:lineRule="auto"/>
      </w:pPr>
      <w:r>
        <w:separator/>
      </w:r>
    </w:p>
  </w:footnote>
  <w:footnote w:type="continuationSeparator" w:id="0">
    <w:p w:rsidR="00746DFF" w:rsidRDefault="00746DFF" w:rsidP="001D34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FB6" w:rsidRDefault="008C5FB6" w:rsidP="0018665C">
    <w:pPr>
      <w:pStyle w:val="Intestazione"/>
      <w:ind w:left="-1134"/>
    </w:pPr>
    <w:r>
      <w:rPr>
        <w:noProof/>
        <w:lang w:eastAsia="it-IT"/>
      </w:rPr>
      <w:drawing>
        <wp:inline distT="0" distB="0" distL="0" distR="0">
          <wp:extent cx="7603292" cy="1439186"/>
          <wp:effectExtent l="19050" t="0" r="0" b="0"/>
          <wp:docPr id="2" name="Immagine 1" descr="testata con premio smart e logo arg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con premio smart e logo argento"/>
                  <pic:cNvPicPr>
                    <a:picLocks noChangeAspect="1" noChangeArrowheads="1"/>
                  </pic:cNvPicPr>
                </pic:nvPicPr>
                <pic:blipFill>
                  <a:blip r:embed="rId1"/>
                  <a:srcRect/>
                  <a:stretch>
                    <a:fillRect/>
                  </a:stretch>
                </pic:blipFill>
                <pic:spPr bwMode="auto">
                  <a:xfrm>
                    <a:off x="0" y="0"/>
                    <a:ext cx="7604252" cy="143936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1">
    <w:nsid w:val="0A144112"/>
    <w:multiLevelType w:val="hybridMultilevel"/>
    <w:tmpl w:val="37D42E4E"/>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D483B06"/>
    <w:multiLevelType w:val="hybridMultilevel"/>
    <w:tmpl w:val="2F588BFC"/>
    <w:lvl w:ilvl="0" w:tplc="7F5C81A6">
      <w:numFmt w:val="bullet"/>
      <w:lvlText w:val="-"/>
      <w:lvlJc w:val="left"/>
      <w:pPr>
        <w:ind w:left="720" w:hanging="360"/>
      </w:pPr>
      <w:rPr>
        <w:rFonts w:ascii="Times New Roman" w:eastAsia="Calibri" w:hAnsi="Times New Roman" w:cs="Times New Roman" w:hint="default"/>
        <w:b/>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B77E0E"/>
    <w:multiLevelType w:val="hybridMultilevel"/>
    <w:tmpl w:val="5C1C0EAA"/>
    <w:lvl w:ilvl="0" w:tplc="04100005">
      <w:start w:val="1"/>
      <w:numFmt w:val="bullet"/>
      <w:lvlText w:val=""/>
      <w:lvlJc w:val="left"/>
      <w:pPr>
        <w:ind w:left="1995" w:hanging="360"/>
      </w:pPr>
      <w:rPr>
        <w:rFonts w:ascii="Wingdings" w:hAnsi="Wingdings" w:hint="default"/>
      </w:rPr>
    </w:lvl>
    <w:lvl w:ilvl="1" w:tplc="04100003" w:tentative="1">
      <w:start w:val="1"/>
      <w:numFmt w:val="bullet"/>
      <w:lvlText w:val="o"/>
      <w:lvlJc w:val="left"/>
      <w:pPr>
        <w:ind w:left="2715" w:hanging="360"/>
      </w:pPr>
      <w:rPr>
        <w:rFonts w:ascii="Courier New" w:hAnsi="Courier New" w:cs="Courier New" w:hint="default"/>
      </w:rPr>
    </w:lvl>
    <w:lvl w:ilvl="2" w:tplc="04100005" w:tentative="1">
      <w:start w:val="1"/>
      <w:numFmt w:val="bullet"/>
      <w:lvlText w:val=""/>
      <w:lvlJc w:val="left"/>
      <w:pPr>
        <w:ind w:left="3435" w:hanging="360"/>
      </w:pPr>
      <w:rPr>
        <w:rFonts w:ascii="Wingdings" w:hAnsi="Wingdings" w:hint="default"/>
      </w:rPr>
    </w:lvl>
    <w:lvl w:ilvl="3" w:tplc="04100001" w:tentative="1">
      <w:start w:val="1"/>
      <w:numFmt w:val="bullet"/>
      <w:lvlText w:val=""/>
      <w:lvlJc w:val="left"/>
      <w:pPr>
        <w:ind w:left="4155" w:hanging="360"/>
      </w:pPr>
      <w:rPr>
        <w:rFonts w:ascii="Symbol" w:hAnsi="Symbol" w:hint="default"/>
      </w:rPr>
    </w:lvl>
    <w:lvl w:ilvl="4" w:tplc="04100003" w:tentative="1">
      <w:start w:val="1"/>
      <w:numFmt w:val="bullet"/>
      <w:lvlText w:val="o"/>
      <w:lvlJc w:val="left"/>
      <w:pPr>
        <w:ind w:left="4875" w:hanging="360"/>
      </w:pPr>
      <w:rPr>
        <w:rFonts w:ascii="Courier New" w:hAnsi="Courier New" w:cs="Courier New" w:hint="default"/>
      </w:rPr>
    </w:lvl>
    <w:lvl w:ilvl="5" w:tplc="04100005" w:tentative="1">
      <w:start w:val="1"/>
      <w:numFmt w:val="bullet"/>
      <w:lvlText w:val=""/>
      <w:lvlJc w:val="left"/>
      <w:pPr>
        <w:ind w:left="5595" w:hanging="360"/>
      </w:pPr>
      <w:rPr>
        <w:rFonts w:ascii="Wingdings" w:hAnsi="Wingdings" w:hint="default"/>
      </w:rPr>
    </w:lvl>
    <w:lvl w:ilvl="6" w:tplc="04100001" w:tentative="1">
      <w:start w:val="1"/>
      <w:numFmt w:val="bullet"/>
      <w:lvlText w:val=""/>
      <w:lvlJc w:val="left"/>
      <w:pPr>
        <w:ind w:left="6315" w:hanging="360"/>
      </w:pPr>
      <w:rPr>
        <w:rFonts w:ascii="Symbol" w:hAnsi="Symbol" w:hint="default"/>
      </w:rPr>
    </w:lvl>
    <w:lvl w:ilvl="7" w:tplc="04100003" w:tentative="1">
      <w:start w:val="1"/>
      <w:numFmt w:val="bullet"/>
      <w:lvlText w:val="o"/>
      <w:lvlJc w:val="left"/>
      <w:pPr>
        <w:ind w:left="7035" w:hanging="360"/>
      </w:pPr>
      <w:rPr>
        <w:rFonts w:ascii="Courier New" w:hAnsi="Courier New" w:cs="Courier New" w:hint="default"/>
      </w:rPr>
    </w:lvl>
    <w:lvl w:ilvl="8" w:tplc="04100005" w:tentative="1">
      <w:start w:val="1"/>
      <w:numFmt w:val="bullet"/>
      <w:lvlText w:val=""/>
      <w:lvlJc w:val="left"/>
      <w:pPr>
        <w:ind w:left="7755" w:hanging="360"/>
      </w:pPr>
      <w:rPr>
        <w:rFonts w:ascii="Wingdings" w:hAnsi="Wingdings" w:hint="default"/>
      </w:rPr>
    </w:lvl>
  </w:abstractNum>
  <w:abstractNum w:abstractNumId="4">
    <w:nsid w:val="133C1755"/>
    <w:multiLevelType w:val="multilevel"/>
    <w:tmpl w:val="ACD8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611C73"/>
    <w:multiLevelType w:val="hybridMultilevel"/>
    <w:tmpl w:val="5B04233A"/>
    <w:lvl w:ilvl="0" w:tplc="1BAAB86A">
      <w:start w:val="45"/>
      <w:numFmt w:val="bullet"/>
      <w:lvlText w:val="-"/>
      <w:lvlJc w:val="left"/>
      <w:pPr>
        <w:tabs>
          <w:tab w:val="num" w:pos="900"/>
        </w:tabs>
        <w:ind w:left="900" w:hanging="360"/>
      </w:pPr>
      <w:rPr>
        <w:rFonts w:ascii="Century Gothic" w:eastAsia="Times New Roman" w:hAnsi="Century Gothic"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899577C"/>
    <w:multiLevelType w:val="hybridMultilevel"/>
    <w:tmpl w:val="8A0C93B4"/>
    <w:lvl w:ilvl="0" w:tplc="E35243F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00775D8"/>
    <w:multiLevelType w:val="hybridMultilevel"/>
    <w:tmpl w:val="BA701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0D521A"/>
    <w:multiLevelType w:val="hybridMultilevel"/>
    <w:tmpl w:val="FBDE0CE0"/>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nsid w:val="20422FE7"/>
    <w:multiLevelType w:val="hybridMultilevel"/>
    <w:tmpl w:val="CE507CE6"/>
    <w:lvl w:ilvl="0" w:tplc="EBDE29FA">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54D2B05"/>
    <w:multiLevelType w:val="hybridMultilevel"/>
    <w:tmpl w:val="095A22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EC1811"/>
    <w:multiLevelType w:val="hybridMultilevel"/>
    <w:tmpl w:val="9BDCCB94"/>
    <w:lvl w:ilvl="0" w:tplc="88C691F2">
      <w:start w:val="1"/>
      <w:numFmt w:val="lowerLetter"/>
      <w:lvlText w:val="%1."/>
      <w:lvlJc w:val="left"/>
      <w:pPr>
        <w:ind w:left="72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706579A"/>
    <w:multiLevelType w:val="hybridMultilevel"/>
    <w:tmpl w:val="0ADAB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A36DB8"/>
    <w:multiLevelType w:val="hybridMultilevel"/>
    <w:tmpl w:val="B478F7CE"/>
    <w:lvl w:ilvl="0" w:tplc="2730AFB8">
      <w:start w:val="2"/>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nsid w:val="2F6A2C3B"/>
    <w:multiLevelType w:val="multilevel"/>
    <w:tmpl w:val="5BF6480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nsid w:val="431B2E96"/>
    <w:multiLevelType w:val="hybridMultilevel"/>
    <w:tmpl w:val="61902D82"/>
    <w:lvl w:ilvl="0" w:tplc="8B8C0A2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47B66067"/>
    <w:multiLevelType w:val="hybridMultilevel"/>
    <w:tmpl w:val="0BBA3678"/>
    <w:lvl w:ilvl="0" w:tplc="E710E648">
      <w:start w:val="120"/>
      <w:numFmt w:val="bullet"/>
      <w:lvlText w:val="-"/>
      <w:lvlJc w:val="left"/>
      <w:pPr>
        <w:ind w:left="785" w:hanging="360"/>
      </w:pPr>
      <w:rPr>
        <w:rFonts w:ascii="Times New Roman" w:eastAsia="Calibri"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7">
    <w:nsid w:val="4A8E71F2"/>
    <w:multiLevelType w:val="hybridMultilevel"/>
    <w:tmpl w:val="3CB2D724"/>
    <w:lvl w:ilvl="0" w:tplc="7F5C81A6">
      <w:numFmt w:val="bullet"/>
      <w:lvlText w:val="-"/>
      <w:lvlJc w:val="left"/>
      <w:pPr>
        <w:ind w:left="720" w:hanging="360"/>
      </w:pPr>
      <w:rPr>
        <w:rFonts w:ascii="Times New Roman" w:eastAsia="Calibri" w:hAnsi="Times New Roman" w:cs="Times New Roman" w:hint="default"/>
        <w:b/>
      </w:rPr>
    </w:lvl>
    <w:lvl w:ilvl="1" w:tplc="7F5C81A6">
      <w:numFmt w:val="bullet"/>
      <w:lvlText w:val="-"/>
      <w:lvlJc w:val="left"/>
      <w:pPr>
        <w:ind w:left="1440" w:hanging="360"/>
      </w:pPr>
      <w:rPr>
        <w:rFonts w:ascii="Times New Roman" w:eastAsia="Calibri" w:hAnsi="Times New Roman" w:cs="Times New Roman"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2EA10F9"/>
    <w:multiLevelType w:val="hybridMultilevel"/>
    <w:tmpl w:val="C616B16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5682E53"/>
    <w:multiLevelType w:val="hybridMultilevel"/>
    <w:tmpl w:val="7C6A4C84"/>
    <w:lvl w:ilvl="0" w:tplc="3ECEAF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57B3331D"/>
    <w:multiLevelType w:val="multilevel"/>
    <w:tmpl w:val="5BF6480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nsid w:val="70387087"/>
    <w:multiLevelType w:val="hybridMultilevel"/>
    <w:tmpl w:val="09A2DC94"/>
    <w:lvl w:ilvl="0" w:tplc="7F5C81A6">
      <w:numFmt w:val="bullet"/>
      <w:lvlText w:val="-"/>
      <w:lvlJc w:val="left"/>
      <w:pPr>
        <w:ind w:left="720" w:hanging="360"/>
      </w:pPr>
      <w:rPr>
        <w:rFonts w:ascii="Times New Roman" w:eastAsia="Calibri" w:hAnsi="Times New Roman" w:cs="Times New Roman" w:hint="default"/>
        <w:b/>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31D035B"/>
    <w:multiLevelType w:val="hybridMultilevel"/>
    <w:tmpl w:val="D660CE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789A7171"/>
    <w:multiLevelType w:val="hybridMultilevel"/>
    <w:tmpl w:val="4094DD54"/>
    <w:lvl w:ilvl="0" w:tplc="138EA862">
      <w:start w:val="1"/>
      <w:numFmt w:val="bullet"/>
      <w:lvlText w:val="-"/>
      <w:lvlJc w:val="left"/>
      <w:pPr>
        <w:ind w:left="720" w:hanging="360"/>
      </w:pPr>
      <w:rPr>
        <w:rFonts w:ascii="Calibri" w:eastAsia="Times New Roman" w:hAnsi="Calibri"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266FE7"/>
    <w:multiLevelType w:val="hybridMultilevel"/>
    <w:tmpl w:val="9842B6A2"/>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5"/>
  </w:num>
  <w:num w:numId="2">
    <w:abstractNumId w:val="20"/>
  </w:num>
  <w:num w:numId="3">
    <w:abstractNumId w:val="7"/>
  </w:num>
  <w:num w:numId="4">
    <w:abstractNumId w:val="14"/>
  </w:num>
  <w:num w:numId="5">
    <w:abstractNumId w:val="16"/>
  </w:num>
  <w:num w:numId="6">
    <w:abstractNumId w:val="21"/>
  </w:num>
  <w:num w:numId="7">
    <w:abstractNumId w:val="6"/>
  </w:num>
  <w:num w:numId="8">
    <w:abstractNumId w:val="8"/>
  </w:num>
  <w:num w:numId="9">
    <w:abstractNumId w:val="10"/>
  </w:num>
  <w:num w:numId="10">
    <w:abstractNumId w:val="24"/>
  </w:num>
  <w:num w:numId="11">
    <w:abstractNumId w:val="2"/>
  </w:num>
  <w:num w:numId="12">
    <w:abstractNumId w:val="17"/>
  </w:num>
  <w:num w:numId="13">
    <w:abstractNumId w:val="22"/>
  </w:num>
  <w:num w:numId="14">
    <w:abstractNumId w:val="1"/>
  </w:num>
  <w:num w:numId="15">
    <w:abstractNumId w:val="3"/>
  </w:num>
  <w:num w:numId="16">
    <w:abstractNumId w:val="18"/>
  </w:num>
  <w:num w:numId="17">
    <w:abstractNumId w:val="9"/>
  </w:num>
  <w:num w:numId="18">
    <w:abstractNumId w:val="11"/>
  </w:num>
  <w:num w:numId="19">
    <w:abstractNumId w:val="23"/>
  </w:num>
  <w:num w:numId="20">
    <w:abstractNumId w:val="12"/>
  </w:num>
  <w:num w:numId="21">
    <w:abstractNumId w:val="4"/>
  </w:num>
  <w:num w:numId="22">
    <w:abstractNumId w:val="13"/>
  </w:num>
  <w:num w:numId="23">
    <w:abstractNumId w:val="0"/>
  </w:num>
  <w:num w:numId="24">
    <w:abstractNumId w:val="15"/>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hdrShapeDefaults>
    <o:shapedefaults v:ext="edit" spidmax="153602"/>
  </w:hdrShapeDefaults>
  <w:footnotePr>
    <w:footnote w:id="-1"/>
    <w:footnote w:id="0"/>
  </w:footnotePr>
  <w:endnotePr>
    <w:endnote w:id="-1"/>
    <w:endnote w:id="0"/>
  </w:endnotePr>
  <w:compat/>
  <w:rsids>
    <w:rsidRoot w:val="001D34CD"/>
    <w:rsid w:val="0000423D"/>
    <w:rsid w:val="000079D3"/>
    <w:rsid w:val="00010ECB"/>
    <w:rsid w:val="00012661"/>
    <w:rsid w:val="00014CC8"/>
    <w:rsid w:val="00031068"/>
    <w:rsid w:val="00045195"/>
    <w:rsid w:val="000519C2"/>
    <w:rsid w:val="00053389"/>
    <w:rsid w:val="00060979"/>
    <w:rsid w:val="00066461"/>
    <w:rsid w:val="00071AA7"/>
    <w:rsid w:val="00072A1D"/>
    <w:rsid w:val="000808D4"/>
    <w:rsid w:val="0008093A"/>
    <w:rsid w:val="00082956"/>
    <w:rsid w:val="00094026"/>
    <w:rsid w:val="00095038"/>
    <w:rsid w:val="00097E4C"/>
    <w:rsid w:val="000A3323"/>
    <w:rsid w:val="000B5979"/>
    <w:rsid w:val="000D5F06"/>
    <w:rsid w:val="000F5357"/>
    <w:rsid w:val="00103762"/>
    <w:rsid w:val="001054FD"/>
    <w:rsid w:val="001063FC"/>
    <w:rsid w:val="00114998"/>
    <w:rsid w:val="001179B8"/>
    <w:rsid w:val="0012027D"/>
    <w:rsid w:val="00120EFF"/>
    <w:rsid w:val="00123657"/>
    <w:rsid w:val="00127D82"/>
    <w:rsid w:val="00131063"/>
    <w:rsid w:val="001412FB"/>
    <w:rsid w:val="0015320A"/>
    <w:rsid w:val="001545A2"/>
    <w:rsid w:val="00161718"/>
    <w:rsid w:val="00163411"/>
    <w:rsid w:val="00164015"/>
    <w:rsid w:val="001715FA"/>
    <w:rsid w:val="00182200"/>
    <w:rsid w:val="0018665C"/>
    <w:rsid w:val="00191114"/>
    <w:rsid w:val="001A3AB6"/>
    <w:rsid w:val="001A7CE2"/>
    <w:rsid w:val="001B6454"/>
    <w:rsid w:val="001B7274"/>
    <w:rsid w:val="001B7300"/>
    <w:rsid w:val="001C2919"/>
    <w:rsid w:val="001C2F86"/>
    <w:rsid w:val="001C5CF4"/>
    <w:rsid w:val="001D34CD"/>
    <w:rsid w:val="001D3B7F"/>
    <w:rsid w:val="001E0529"/>
    <w:rsid w:val="001E069A"/>
    <w:rsid w:val="001E0FCE"/>
    <w:rsid w:val="001E63D2"/>
    <w:rsid w:val="001E6F0B"/>
    <w:rsid w:val="0020068D"/>
    <w:rsid w:val="0020169B"/>
    <w:rsid w:val="00204FCF"/>
    <w:rsid w:val="00205318"/>
    <w:rsid w:val="0021665F"/>
    <w:rsid w:val="00217F58"/>
    <w:rsid w:val="00222431"/>
    <w:rsid w:val="00222925"/>
    <w:rsid w:val="00224017"/>
    <w:rsid w:val="002252EF"/>
    <w:rsid w:val="00234E38"/>
    <w:rsid w:val="002358EA"/>
    <w:rsid w:val="00237374"/>
    <w:rsid w:val="002459EB"/>
    <w:rsid w:val="002461A4"/>
    <w:rsid w:val="00247791"/>
    <w:rsid w:val="00253F28"/>
    <w:rsid w:val="0026459B"/>
    <w:rsid w:val="00265B72"/>
    <w:rsid w:val="00265BED"/>
    <w:rsid w:val="0027011F"/>
    <w:rsid w:val="00274171"/>
    <w:rsid w:val="00275B5E"/>
    <w:rsid w:val="0027645B"/>
    <w:rsid w:val="00282DE8"/>
    <w:rsid w:val="0028320E"/>
    <w:rsid w:val="002867CC"/>
    <w:rsid w:val="00287C8E"/>
    <w:rsid w:val="002918F3"/>
    <w:rsid w:val="0029587C"/>
    <w:rsid w:val="00295F63"/>
    <w:rsid w:val="002A3A8C"/>
    <w:rsid w:val="002A3F89"/>
    <w:rsid w:val="002A5925"/>
    <w:rsid w:val="002A65A5"/>
    <w:rsid w:val="002B05CE"/>
    <w:rsid w:val="002B2548"/>
    <w:rsid w:val="002C4B5E"/>
    <w:rsid w:val="002D0BCE"/>
    <w:rsid w:val="002D3803"/>
    <w:rsid w:val="002D7DA4"/>
    <w:rsid w:val="002E14F5"/>
    <w:rsid w:val="002E7C5F"/>
    <w:rsid w:val="002F4A36"/>
    <w:rsid w:val="002F7018"/>
    <w:rsid w:val="002F787B"/>
    <w:rsid w:val="00313161"/>
    <w:rsid w:val="0031572C"/>
    <w:rsid w:val="00322BFC"/>
    <w:rsid w:val="0032552A"/>
    <w:rsid w:val="00340CB9"/>
    <w:rsid w:val="00341BF0"/>
    <w:rsid w:val="0034306E"/>
    <w:rsid w:val="003471BD"/>
    <w:rsid w:val="00360DC1"/>
    <w:rsid w:val="0036678B"/>
    <w:rsid w:val="0037000C"/>
    <w:rsid w:val="0037171B"/>
    <w:rsid w:val="003778F6"/>
    <w:rsid w:val="00383354"/>
    <w:rsid w:val="00385ECB"/>
    <w:rsid w:val="003935AD"/>
    <w:rsid w:val="00394FA2"/>
    <w:rsid w:val="003A2B18"/>
    <w:rsid w:val="003A79AA"/>
    <w:rsid w:val="003B6AFE"/>
    <w:rsid w:val="003B6E99"/>
    <w:rsid w:val="003B6F6A"/>
    <w:rsid w:val="003C204C"/>
    <w:rsid w:val="003D2E4E"/>
    <w:rsid w:val="003D5476"/>
    <w:rsid w:val="003D5A7E"/>
    <w:rsid w:val="003E1F19"/>
    <w:rsid w:val="003E5C29"/>
    <w:rsid w:val="003E6917"/>
    <w:rsid w:val="003E6A8F"/>
    <w:rsid w:val="003F0998"/>
    <w:rsid w:val="003F0EDA"/>
    <w:rsid w:val="003F45CF"/>
    <w:rsid w:val="004206AF"/>
    <w:rsid w:val="004222B4"/>
    <w:rsid w:val="00426504"/>
    <w:rsid w:val="004306E9"/>
    <w:rsid w:val="00432D71"/>
    <w:rsid w:val="00436FCF"/>
    <w:rsid w:val="00445487"/>
    <w:rsid w:val="00445F61"/>
    <w:rsid w:val="0044672E"/>
    <w:rsid w:val="004479E6"/>
    <w:rsid w:val="0045498D"/>
    <w:rsid w:val="00461709"/>
    <w:rsid w:val="00461994"/>
    <w:rsid w:val="00463197"/>
    <w:rsid w:val="00467139"/>
    <w:rsid w:val="004720AC"/>
    <w:rsid w:val="00483C23"/>
    <w:rsid w:val="00484136"/>
    <w:rsid w:val="004870DF"/>
    <w:rsid w:val="004A187C"/>
    <w:rsid w:val="004A4B2F"/>
    <w:rsid w:val="004A56E1"/>
    <w:rsid w:val="004A5E1F"/>
    <w:rsid w:val="004D692C"/>
    <w:rsid w:val="004D792D"/>
    <w:rsid w:val="004E4E2A"/>
    <w:rsid w:val="004F1EF4"/>
    <w:rsid w:val="00505566"/>
    <w:rsid w:val="00505700"/>
    <w:rsid w:val="005065B6"/>
    <w:rsid w:val="00516170"/>
    <w:rsid w:val="00535CBA"/>
    <w:rsid w:val="005457EB"/>
    <w:rsid w:val="005458BD"/>
    <w:rsid w:val="00546CC1"/>
    <w:rsid w:val="00555C10"/>
    <w:rsid w:val="00561DD7"/>
    <w:rsid w:val="00563382"/>
    <w:rsid w:val="005713A0"/>
    <w:rsid w:val="00573885"/>
    <w:rsid w:val="00574CA3"/>
    <w:rsid w:val="005806FD"/>
    <w:rsid w:val="00581100"/>
    <w:rsid w:val="0058229B"/>
    <w:rsid w:val="00584626"/>
    <w:rsid w:val="005901A1"/>
    <w:rsid w:val="005907C4"/>
    <w:rsid w:val="00592548"/>
    <w:rsid w:val="005974E4"/>
    <w:rsid w:val="005A706D"/>
    <w:rsid w:val="005B382F"/>
    <w:rsid w:val="005B4F2B"/>
    <w:rsid w:val="005B7ED9"/>
    <w:rsid w:val="005C1E87"/>
    <w:rsid w:val="005C4979"/>
    <w:rsid w:val="005D0B53"/>
    <w:rsid w:val="005D646C"/>
    <w:rsid w:val="005E28EF"/>
    <w:rsid w:val="005E4054"/>
    <w:rsid w:val="005E408A"/>
    <w:rsid w:val="005F33D4"/>
    <w:rsid w:val="005F3654"/>
    <w:rsid w:val="005F3C9B"/>
    <w:rsid w:val="005F3FC3"/>
    <w:rsid w:val="005F79E2"/>
    <w:rsid w:val="00601331"/>
    <w:rsid w:val="00602769"/>
    <w:rsid w:val="00605775"/>
    <w:rsid w:val="00606A55"/>
    <w:rsid w:val="00613835"/>
    <w:rsid w:val="00622907"/>
    <w:rsid w:val="00623F8B"/>
    <w:rsid w:val="006267BD"/>
    <w:rsid w:val="00634AED"/>
    <w:rsid w:val="00635013"/>
    <w:rsid w:val="00642DD9"/>
    <w:rsid w:val="0064521F"/>
    <w:rsid w:val="00645D34"/>
    <w:rsid w:val="0064747F"/>
    <w:rsid w:val="00652C68"/>
    <w:rsid w:val="00655AD4"/>
    <w:rsid w:val="00656D9C"/>
    <w:rsid w:val="006641BC"/>
    <w:rsid w:val="00667124"/>
    <w:rsid w:val="00675118"/>
    <w:rsid w:val="00694B3C"/>
    <w:rsid w:val="006A021A"/>
    <w:rsid w:val="006A6649"/>
    <w:rsid w:val="006A7740"/>
    <w:rsid w:val="006B2593"/>
    <w:rsid w:val="006B32B1"/>
    <w:rsid w:val="006B5DA5"/>
    <w:rsid w:val="006D26AE"/>
    <w:rsid w:val="006E526A"/>
    <w:rsid w:val="006E5D12"/>
    <w:rsid w:val="006E5EAB"/>
    <w:rsid w:val="006E75F0"/>
    <w:rsid w:val="00701A16"/>
    <w:rsid w:val="00702382"/>
    <w:rsid w:val="0070646E"/>
    <w:rsid w:val="00711702"/>
    <w:rsid w:val="0071290A"/>
    <w:rsid w:val="007144EE"/>
    <w:rsid w:val="00715713"/>
    <w:rsid w:val="00717B7C"/>
    <w:rsid w:val="00721EBF"/>
    <w:rsid w:val="00731DC2"/>
    <w:rsid w:val="007418BA"/>
    <w:rsid w:val="0074294F"/>
    <w:rsid w:val="00746DFF"/>
    <w:rsid w:val="00746FDF"/>
    <w:rsid w:val="00765F65"/>
    <w:rsid w:val="00766CC9"/>
    <w:rsid w:val="007743AE"/>
    <w:rsid w:val="007747C1"/>
    <w:rsid w:val="007766E5"/>
    <w:rsid w:val="007812FA"/>
    <w:rsid w:val="00781AD8"/>
    <w:rsid w:val="0078705F"/>
    <w:rsid w:val="007955DF"/>
    <w:rsid w:val="007A1657"/>
    <w:rsid w:val="007B4A2D"/>
    <w:rsid w:val="007C5776"/>
    <w:rsid w:val="007D1140"/>
    <w:rsid w:val="007D152B"/>
    <w:rsid w:val="007D5276"/>
    <w:rsid w:val="007D5FA0"/>
    <w:rsid w:val="007D7FF8"/>
    <w:rsid w:val="007E0A2E"/>
    <w:rsid w:val="007F5E73"/>
    <w:rsid w:val="0080098D"/>
    <w:rsid w:val="00807CC3"/>
    <w:rsid w:val="00816D5B"/>
    <w:rsid w:val="00817B2E"/>
    <w:rsid w:val="00823D88"/>
    <w:rsid w:val="00826227"/>
    <w:rsid w:val="008325D4"/>
    <w:rsid w:val="008356C7"/>
    <w:rsid w:val="00835EA2"/>
    <w:rsid w:val="0083712C"/>
    <w:rsid w:val="008507FD"/>
    <w:rsid w:val="008531F2"/>
    <w:rsid w:val="00863DC6"/>
    <w:rsid w:val="00871279"/>
    <w:rsid w:val="008730B4"/>
    <w:rsid w:val="008855A2"/>
    <w:rsid w:val="00885F5E"/>
    <w:rsid w:val="0088784C"/>
    <w:rsid w:val="00890539"/>
    <w:rsid w:val="008905BA"/>
    <w:rsid w:val="008A4665"/>
    <w:rsid w:val="008B7F27"/>
    <w:rsid w:val="008C1A75"/>
    <w:rsid w:val="008C1E00"/>
    <w:rsid w:val="008C33D2"/>
    <w:rsid w:val="008C5B5E"/>
    <w:rsid w:val="008C5FB6"/>
    <w:rsid w:val="008D4CF0"/>
    <w:rsid w:val="008D55E0"/>
    <w:rsid w:val="008E006C"/>
    <w:rsid w:val="008F262F"/>
    <w:rsid w:val="008F3FCC"/>
    <w:rsid w:val="008F50D9"/>
    <w:rsid w:val="008F65D3"/>
    <w:rsid w:val="009260F8"/>
    <w:rsid w:val="00930B7A"/>
    <w:rsid w:val="00931A97"/>
    <w:rsid w:val="009323C3"/>
    <w:rsid w:val="0093799B"/>
    <w:rsid w:val="00943A95"/>
    <w:rsid w:val="00952514"/>
    <w:rsid w:val="0096564D"/>
    <w:rsid w:val="00966870"/>
    <w:rsid w:val="00972AA9"/>
    <w:rsid w:val="00984A6D"/>
    <w:rsid w:val="00997288"/>
    <w:rsid w:val="009A27E5"/>
    <w:rsid w:val="009A470F"/>
    <w:rsid w:val="009A5F4A"/>
    <w:rsid w:val="009B2CA6"/>
    <w:rsid w:val="009B70FE"/>
    <w:rsid w:val="009C0C3D"/>
    <w:rsid w:val="009C7B84"/>
    <w:rsid w:val="009D0751"/>
    <w:rsid w:val="009D35CB"/>
    <w:rsid w:val="009D51D5"/>
    <w:rsid w:val="009E6F57"/>
    <w:rsid w:val="009F3228"/>
    <w:rsid w:val="00A10550"/>
    <w:rsid w:val="00A11657"/>
    <w:rsid w:val="00A14919"/>
    <w:rsid w:val="00A1499C"/>
    <w:rsid w:val="00A16573"/>
    <w:rsid w:val="00A17A9D"/>
    <w:rsid w:val="00A22B24"/>
    <w:rsid w:val="00A24D36"/>
    <w:rsid w:val="00A24E33"/>
    <w:rsid w:val="00A32DB1"/>
    <w:rsid w:val="00A531E2"/>
    <w:rsid w:val="00A54FEA"/>
    <w:rsid w:val="00A56790"/>
    <w:rsid w:val="00A6149C"/>
    <w:rsid w:val="00A63B19"/>
    <w:rsid w:val="00A657BA"/>
    <w:rsid w:val="00A85F5D"/>
    <w:rsid w:val="00A8716D"/>
    <w:rsid w:val="00A87C05"/>
    <w:rsid w:val="00A92191"/>
    <w:rsid w:val="00A93087"/>
    <w:rsid w:val="00A9495F"/>
    <w:rsid w:val="00A95152"/>
    <w:rsid w:val="00A95514"/>
    <w:rsid w:val="00AC3C94"/>
    <w:rsid w:val="00AC5159"/>
    <w:rsid w:val="00AD617C"/>
    <w:rsid w:val="00AE025F"/>
    <w:rsid w:val="00AE2EE3"/>
    <w:rsid w:val="00AF087D"/>
    <w:rsid w:val="00AF0FD3"/>
    <w:rsid w:val="00B00907"/>
    <w:rsid w:val="00B06653"/>
    <w:rsid w:val="00B13DD6"/>
    <w:rsid w:val="00B23DEA"/>
    <w:rsid w:val="00B25013"/>
    <w:rsid w:val="00B31629"/>
    <w:rsid w:val="00B3176D"/>
    <w:rsid w:val="00B31E31"/>
    <w:rsid w:val="00B336F5"/>
    <w:rsid w:val="00B34DF2"/>
    <w:rsid w:val="00B35046"/>
    <w:rsid w:val="00B420F0"/>
    <w:rsid w:val="00B4319B"/>
    <w:rsid w:val="00B441A8"/>
    <w:rsid w:val="00B467D2"/>
    <w:rsid w:val="00B469F7"/>
    <w:rsid w:val="00B52806"/>
    <w:rsid w:val="00B54A6D"/>
    <w:rsid w:val="00B6081E"/>
    <w:rsid w:val="00B638DB"/>
    <w:rsid w:val="00B7595B"/>
    <w:rsid w:val="00B8004B"/>
    <w:rsid w:val="00B84916"/>
    <w:rsid w:val="00B871DE"/>
    <w:rsid w:val="00B92CD9"/>
    <w:rsid w:val="00B95C6C"/>
    <w:rsid w:val="00B97C9C"/>
    <w:rsid w:val="00BB34F5"/>
    <w:rsid w:val="00BB434F"/>
    <w:rsid w:val="00BC181C"/>
    <w:rsid w:val="00BD08B1"/>
    <w:rsid w:val="00BD2E49"/>
    <w:rsid w:val="00BD471F"/>
    <w:rsid w:val="00BE1A3F"/>
    <w:rsid w:val="00BE65A7"/>
    <w:rsid w:val="00BF2CDD"/>
    <w:rsid w:val="00BF3BD6"/>
    <w:rsid w:val="00BF5A3B"/>
    <w:rsid w:val="00C01720"/>
    <w:rsid w:val="00C06EAB"/>
    <w:rsid w:val="00C12094"/>
    <w:rsid w:val="00C13F82"/>
    <w:rsid w:val="00C1643E"/>
    <w:rsid w:val="00C22ADF"/>
    <w:rsid w:val="00C41B83"/>
    <w:rsid w:val="00C4290E"/>
    <w:rsid w:val="00C43931"/>
    <w:rsid w:val="00C468C9"/>
    <w:rsid w:val="00C65A24"/>
    <w:rsid w:val="00C661D4"/>
    <w:rsid w:val="00C67AB1"/>
    <w:rsid w:val="00C739DA"/>
    <w:rsid w:val="00C750E2"/>
    <w:rsid w:val="00C83926"/>
    <w:rsid w:val="00C966FE"/>
    <w:rsid w:val="00CA1DD9"/>
    <w:rsid w:val="00CA4671"/>
    <w:rsid w:val="00CA6EF9"/>
    <w:rsid w:val="00CB22F1"/>
    <w:rsid w:val="00CB2BBE"/>
    <w:rsid w:val="00CC093D"/>
    <w:rsid w:val="00CC0D57"/>
    <w:rsid w:val="00CC1D05"/>
    <w:rsid w:val="00CC34CA"/>
    <w:rsid w:val="00CC3CC6"/>
    <w:rsid w:val="00CC4972"/>
    <w:rsid w:val="00CC7485"/>
    <w:rsid w:val="00CC7F26"/>
    <w:rsid w:val="00CD0396"/>
    <w:rsid w:val="00CD0DE7"/>
    <w:rsid w:val="00CD2444"/>
    <w:rsid w:val="00CE0025"/>
    <w:rsid w:val="00CF3456"/>
    <w:rsid w:val="00CF7826"/>
    <w:rsid w:val="00D015FC"/>
    <w:rsid w:val="00D04246"/>
    <w:rsid w:val="00D05391"/>
    <w:rsid w:val="00D13E12"/>
    <w:rsid w:val="00D1615B"/>
    <w:rsid w:val="00D20CB1"/>
    <w:rsid w:val="00D26A93"/>
    <w:rsid w:val="00D50407"/>
    <w:rsid w:val="00D51806"/>
    <w:rsid w:val="00D528A2"/>
    <w:rsid w:val="00D6196A"/>
    <w:rsid w:val="00D71FD1"/>
    <w:rsid w:val="00D73B19"/>
    <w:rsid w:val="00D84195"/>
    <w:rsid w:val="00D92A74"/>
    <w:rsid w:val="00D94DE1"/>
    <w:rsid w:val="00DA1B76"/>
    <w:rsid w:val="00DA5798"/>
    <w:rsid w:val="00DA7122"/>
    <w:rsid w:val="00DB134C"/>
    <w:rsid w:val="00DC0597"/>
    <w:rsid w:val="00DC20B0"/>
    <w:rsid w:val="00DC57B4"/>
    <w:rsid w:val="00DE6ECC"/>
    <w:rsid w:val="00DE713F"/>
    <w:rsid w:val="00DF56BD"/>
    <w:rsid w:val="00E04898"/>
    <w:rsid w:val="00E11D81"/>
    <w:rsid w:val="00E152C4"/>
    <w:rsid w:val="00E2707C"/>
    <w:rsid w:val="00E34670"/>
    <w:rsid w:val="00E53B17"/>
    <w:rsid w:val="00E57B61"/>
    <w:rsid w:val="00E6565F"/>
    <w:rsid w:val="00E67DAC"/>
    <w:rsid w:val="00E70244"/>
    <w:rsid w:val="00E71396"/>
    <w:rsid w:val="00E731B9"/>
    <w:rsid w:val="00E77FAF"/>
    <w:rsid w:val="00E811DB"/>
    <w:rsid w:val="00E81556"/>
    <w:rsid w:val="00E958CA"/>
    <w:rsid w:val="00E972B7"/>
    <w:rsid w:val="00EA7417"/>
    <w:rsid w:val="00EB644D"/>
    <w:rsid w:val="00EC0864"/>
    <w:rsid w:val="00EC7FE4"/>
    <w:rsid w:val="00ED6BC9"/>
    <w:rsid w:val="00EE14FB"/>
    <w:rsid w:val="00EF1850"/>
    <w:rsid w:val="00EF23B6"/>
    <w:rsid w:val="00F02201"/>
    <w:rsid w:val="00F03BA7"/>
    <w:rsid w:val="00F11EF7"/>
    <w:rsid w:val="00F27656"/>
    <w:rsid w:val="00F37CCB"/>
    <w:rsid w:val="00F37D1A"/>
    <w:rsid w:val="00F46E1B"/>
    <w:rsid w:val="00F56268"/>
    <w:rsid w:val="00F56FBC"/>
    <w:rsid w:val="00F57382"/>
    <w:rsid w:val="00F66963"/>
    <w:rsid w:val="00F86B54"/>
    <w:rsid w:val="00F91C93"/>
    <w:rsid w:val="00F92AFB"/>
    <w:rsid w:val="00F935A7"/>
    <w:rsid w:val="00FB399C"/>
    <w:rsid w:val="00FC06A9"/>
    <w:rsid w:val="00FC4818"/>
    <w:rsid w:val="00FC5EA7"/>
    <w:rsid w:val="00FD058B"/>
    <w:rsid w:val="00FD1860"/>
    <w:rsid w:val="00FD5387"/>
    <w:rsid w:val="00FE0CCF"/>
    <w:rsid w:val="00FE43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5713"/>
    <w:pPr>
      <w:spacing w:after="200" w:line="276" w:lineRule="auto"/>
    </w:pPr>
    <w:rPr>
      <w:sz w:val="22"/>
      <w:szCs w:val="22"/>
      <w:lang w:eastAsia="en-US"/>
    </w:rPr>
  </w:style>
  <w:style w:type="paragraph" w:styleId="Titolo1">
    <w:name w:val="heading 1"/>
    <w:basedOn w:val="Normale"/>
    <w:next w:val="Normale"/>
    <w:link w:val="Titolo1Carattere"/>
    <w:uiPriority w:val="9"/>
    <w:qFormat/>
    <w:rsid w:val="00253F28"/>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253F28"/>
    <w:pPr>
      <w:keepNext/>
      <w:tabs>
        <w:tab w:val="left" w:pos="360"/>
      </w:tabs>
      <w:spacing w:after="0" w:line="240" w:lineRule="auto"/>
      <w:ind w:left="57" w:right="57"/>
      <w:jc w:val="both"/>
      <w:outlineLvl w:val="1"/>
    </w:pPr>
    <w:rPr>
      <w:rFonts w:ascii="Times New Roman" w:eastAsia="Times New Roman" w:hAnsi="Times New Roman"/>
      <w:b/>
      <w:sz w:val="28"/>
      <w:szCs w:val="24"/>
      <w:lang w:eastAsia="it-IT"/>
    </w:rPr>
  </w:style>
  <w:style w:type="paragraph" w:styleId="Titolo3">
    <w:name w:val="heading 3"/>
    <w:basedOn w:val="Normale"/>
    <w:next w:val="Normale"/>
    <w:link w:val="Titolo3Carattere"/>
    <w:uiPriority w:val="9"/>
    <w:semiHidden/>
    <w:unhideWhenUsed/>
    <w:qFormat/>
    <w:rsid w:val="001179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D34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D34CD"/>
  </w:style>
  <w:style w:type="paragraph" w:styleId="Pidipagina">
    <w:name w:val="footer"/>
    <w:basedOn w:val="Normale"/>
    <w:link w:val="PidipaginaCarattere"/>
    <w:uiPriority w:val="99"/>
    <w:unhideWhenUsed/>
    <w:rsid w:val="001D34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D34CD"/>
  </w:style>
  <w:style w:type="paragraph" w:styleId="Testofumetto">
    <w:name w:val="Balloon Text"/>
    <w:basedOn w:val="Normale"/>
    <w:link w:val="TestofumettoCarattere"/>
    <w:uiPriority w:val="99"/>
    <w:semiHidden/>
    <w:unhideWhenUsed/>
    <w:rsid w:val="001D34C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1D34CD"/>
    <w:rPr>
      <w:rFonts w:ascii="Tahoma" w:hAnsi="Tahoma" w:cs="Tahoma"/>
      <w:sz w:val="16"/>
      <w:szCs w:val="16"/>
    </w:rPr>
  </w:style>
  <w:style w:type="character" w:customStyle="1" w:styleId="Titolo1Carattere">
    <w:name w:val="Titolo 1 Carattere"/>
    <w:basedOn w:val="Carpredefinitoparagrafo"/>
    <w:link w:val="Titolo1"/>
    <w:uiPriority w:val="9"/>
    <w:rsid w:val="00253F28"/>
    <w:rPr>
      <w:rFonts w:ascii="Cambria" w:eastAsia="Times New Roman" w:hAnsi="Cambria"/>
      <w:b/>
      <w:bCs/>
      <w:kern w:val="32"/>
      <w:sz w:val="32"/>
      <w:szCs w:val="32"/>
      <w:lang w:eastAsia="en-US"/>
    </w:rPr>
  </w:style>
  <w:style w:type="character" w:customStyle="1" w:styleId="Titolo2Carattere">
    <w:name w:val="Titolo 2 Carattere"/>
    <w:basedOn w:val="Carpredefinitoparagrafo"/>
    <w:link w:val="Titolo2"/>
    <w:rsid w:val="00253F28"/>
    <w:rPr>
      <w:rFonts w:ascii="Times New Roman" w:eastAsia="Times New Roman" w:hAnsi="Times New Roman"/>
      <w:b/>
      <w:sz w:val="28"/>
      <w:szCs w:val="24"/>
    </w:rPr>
  </w:style>
  <w:style w:type="paragraph" w:styleId="Testonormale">
    <w:name w:val="Plain Text"/>
    <w:basedOn w:val="Normale"/>
    <w:link w:val="TestonormaleCarattere"/>
    <w:rsid w:val="00253F28"/>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253F28"/>
    <w:rPr>
      <w:rFonts w:ascii="Courier New" w:eastAsia="Times New Roman" w:hAnsi="Courier New" w:cs="Courier New"/>
    </w:rPr>
  </w:style>
  <w:style w:type="paragraph" w:styleId="Sottotitolo">
    <w:name w:val="Subtitle"/>
    <w:basedOn w:val="Normale"/>
    <w:link w:val="SottotitoloCarattere"/>
    <w:qFormat/>
    <w:rsid w:val="00253F28"/>
    <w:pPr>
      <w:spacing w:after="0" w:line="240" w:lineRule="auto"/>
      <w:jc w:val="center"/>
    </w:pPr>
    <w:rPr>
      <w:rFonts w:ascii="Times New Roman" w:eastAsia="Times New Roman" w:hAnsi="Times New Roman"/>
      <w:sz w:val="24"/>
      <w:szCs w:val="20"/>
      <w:u w:val="single"/>
      <w:lang w:eastAsia="it-IT"/>
    </w:rPr>
  </w:style>
  <w:style w:type="character" w:customStyle="1" w:styleId="SottotitoloCarattere">
    <w:name w:val="Sottotitolo Carattere"/>
    <w:basedOn w:val="Carpredefinitoparagrafo"/>
    <w:link w:val="Sottotitolo"/>
    <w:rsid w:val="00253F28"/>
    <w:rPr>
      <w:rFonts w:ascii="Times New Roman" w:eastAsia="Times New Roman" w:hAnsi="Times New Roman"/>
      <w:sz w:val="24"/>
      <w:u w:val="single"/>
    </w:rPr>
  </w:style>
  <w:style w:type="paragraph" w:customStyle="1" w:styleId="Testopredefinito">
    <w:name w:val="Testo predefinito"/>
    <w:basedOn w:val="Normale"/>
    <w:rsid w:val="00253F2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eastAsia="it-IT"/>
    </w:rPr>
  </w:style>
  <w:style w:type="paragraph" w:styleId="Rientrocorpodeltesto">
    <w:name w:val="Body Text Indent"/>
    <w:basedOn w:val="Normale"/>
    <w:link w:val="RientrocorpodeltestoCarattere"/>
    <w:rsid w:val="00253F28"/>
    <w:pPr>
      <w:spacing w:after="0" w:line="240" w:lineRule="auto"/>
      <w:ind w:firstLine="1080"/>
    </w:pPr>
    <w:rPr>
      <w:rFonts w:ascii="Times New Roman" w:eastAsia="Times New Roman" w:hAnsi="Times New Roman"/>
      <w:sz w:val="28"/>
      <w:szCs w:val="24"/>
      <w:lang w:eastAsia="it-IT"/>
    </w:rPr>
  </w:style>
  <w:style w:type="character" w:customStyle="1" w:styleId="RientrocorpodeltestoCarattere">
    <w:name w:val="Rientro corpo del testo Carattere"/>
    <w:basedOn w:val="Carpredefinitoparagrafo"/>
    <w:link w:val="Rientrocorpodeltesto"/>
    <w:rsid w:val="00253F28"/>
    <w:rPr>
      <w:rFonts w:ascii="Times New Roman" w:eastAsia="Times New Roman" w:hAnsi="Times New Roman"/>
      <w:sz w:val="28"/>
      <w:szCs w:val="24"/>
    </w:rPr>
  </w:style>
  <w:style w:type="paragraph" w:styleId="Corpodeltesto">
    <w:name w:val="Body Text"/>
    <w:basedOn w:val="Normale"/>
    <w:link w:val="CorpodeltestoCarattere"/>
    <w:uiPriority w:val="99"/>
    <w:unhideWhenUsed/>
    <w:rsid w:val="00253F28"/>
    <w:pPr>
      <w:spacing w:after="120"/>
    </w:pPr>
  </w:style>
  <w:style w:type="character" w:customStyle="1" w:styleId="CorpodeltestoCarattere">
    <w:name w:val="Corpo del testo Carattere"/>
    <w:basedOn w:val="Carpredefinitoparagrafo"/>
    <w:link w:val="Corpodeltesto"/>
    <w:uiPriority w:val="99"/>
    <w:rsid w:val="00253F28"/>
    <w:rPr>
      <w:sz w:val="22"/>
      <w:szCs w:val="22"/>
      <w:lang w:eastAsia="en-US"/>
    </w:rPr>
  </w:style>
  <w:style w:type="paragraph" w:customStyle="1" w:styleId="Default">
    <w:name w:val="Default"/>
    <w:rsid w:val="00253F28"/>
    <w:pPr>
      <w:autoSpaceDE w:val="0"/>
      <w:autoSpaceDN w:val="0"/>
      <w:adjustRightInd w:val="0"/>
    </w:pPr>
    <w:rPr>
      <w:rFonts w:ascii="Times New Roman" w:hAnsi="Times New Roman"/>
      <w:color w:val="000000"/>
      <w:sz w:val="24"/>
      <w:szCs w:val="24"/>
    </w:rPr>
  </w:style>
  <w:style w:type="paragraph" w:styleId="NormaleWeb">
    <w:name w:val="Normal (Web)"/>
    <w:basedOn w:val="Normale"/>
    <w:uiPriority w:val="99"/>
    <w:unhideWhenUsed/>
    <w:rsid w:val="00A85F5D"/>
    <w:pPr>
      <w:spacing w:before="100" w:beforeAutospacing="1" w:after="119"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unhideWhenUsed/>
    <w:rsid w:val="00A85F5D"/>
    <w:rPr>
      <w:color w:val="0000FF"/>
      <w:u w:val="single"/>
    </w:rPr>
  </w:style>
  <w:style w:type="paragraph" w:styleId="Paragrafoelenco">
    <w:name w:val="List Paragraph"/>
    <w:basedOn w:val="Normale"/>
    <w:uiPriority w:val="34"/>
    <w:qFormat/>
    <w:rsid w:val="00F27656"/>
    <w:pPr>
      <w:spacing w:after="0" w:line="240" w:lineRule="auto"/>
      <w:ind w:left="708"/>
    </w:pPr>
    <w:rPr>
      <w:rFonts w:ascii="Times New Roman" w:eastAsia="Times New Roman" w:hAnsi="Times New Roman"/>
      <w:sz w:val="20"/>
      <w:szCs w:val="20"/>
      <w:lang w:eastAsia="it-IT"/>
    </w:rPr>
  </w:style>
  <w:style w:type="paragraph" w:customStyle="1" w:styleId="Normale1">
    <w:name w:val="Normale1"/>
    <w:basedOn w:val="Normale"/>
    <w:rsid w:val="00B871DE"/>
    <w:pPr>
      <w:spacing w:after="0" w:line="240" w:lineRule="auto"/>
    </w:pPr>
    <w:rPr>
      <w:rFonts w:ascii="Times New Roman" w:eastAsia="Times New Roman" w:hAnsi="Times New Roman"/>
      <w:sz w:val="20"/>
      <w:szCs w:val="20"/>
      <w:lang w:eastAsia="it-IT"/>
    </w:rPr>
  </w:style>
  <w:style w:type="character" w:styleId="Testosegnaposto">
    <w:name w:val="Placeholder Text"/>
    <w:basedOn w:val="Carpredefinitoparagrafo"/>
    <w:uiPriority w:val="99"/>
    <w:semiHidden/>
    <w:rsid w:val="00972AA9"/>
    <w:rPr>
      <w:color w:val="808080"/>
    </w:rPr>
  </w:style>
  <w:style w:type="character" w:customStyle="1" w:styleId="Titolo3Carattere">
    <w:name w:val="Titolo 3 Carattere"/>
    <w:basedOn w:val="Carpredefinitoparagrafo"/>
    <w:link w:val="Titolo3"/>
    <w:uiPriority w:val="9"/>
    <w:semiHidden/>
    <w:rsid w:val="001179B8"/>
    <w:rPr>
      <w:rFonts w:asciiTheme="majorHAnsi" w:eastAsiaTheme="majorEastAsia" w:hAnsiTheme="majorHAnsi" w:cstheme="majorBidi"/>
      <w:b/>
      <w:bCs/>
      <w:color w:val="4F81BD" w:themeColor="accent1"/>
      <w:sz w:val="22"/>
      <w:szCs w:val="22"/>
      <w:lang w:eastAsia="en-US"/>
    </w:rPr>
  </w:style>
  <w:style w:type="paragraph" w:customStyle="1" w:styleId="BodyText21">
    <w:name w:val="Body Text 21"/>
    <w:basedOn w:val="Normale"/>
    <w:rsid w:val="001179B8"/>
    <w:pPr>
      <w:overflowPunct w:val="0"/>
      <w:autoSpaceDE w:val="0"/>
      <w:autoSpaceDN w:val="0"/>
      <w:adjustRightInd w:val="0"/>
      <w:spacing w:after="0" w:line="240" w:lineRule="auto"/>
      <w:ind w:left="4860"/>
      <w:textAlignment w:val="baseline"/>
    </w:pPr>
    <w:rPr>
      <w:rFonts w:ascii="Times New Roman" w:eastAsia="Times New Roman" w:hAnsi="Times New Roman"/>
      <w:szCs w:val="20"/>
      <w:lang w:eastAsia="it-IT"/>
    </w:rPr>
  </w:style>
</w:styles>
</file>

<file path=word/webSettings.xml><?xml version="1.0" encoding="utf-8"?>
<w:webSettings xmlns:r="http://schemas.openxmlformats.org/officeDocument/2006/relationships" xmlns:w="http://schemas.openxmlformats.org/wordprocessingml/2006/main">
  <w:divs>
    <w:div w:id="131826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omune.laquila.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EEC513366A449D8C4DFF1B7BC44A67"/>
        <w:category>
          <w:name w:val="Generale"/>
          <w:gallery w:val="placeholder"/>
        </w:category>
        <w:types>
          <w:type w:val="bbPlcHdr"/>
        </w:types>
        <w:behaviors>
          <w:behavior w:val="content"/>
        </w:behaviors>
        <w:guid w:val="{AA83BE6B-FF04-429D-872E-EBDB662FE918}"/>
      </w:docPartPr>
      <w:docPartBody>
        <w:p w:rsidR="000B3499" w:rsidRDefault="00BA1F82" w:rsidP="00BA1F82">
          <w:pPr>
            <w:pStyle w:val="25EEC513366A449D8C4DFF1B7BC44A67"/>
          </w:pPr>
          <w:r w:rsidRPr="0000554D">
            <w:rPr>
              <w:rStyle w:val="Testosegnaposto"/>
            </w:rPr>
            <w:t>Scegliere un elemento.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353FBF"/>
    <w:rsid w:val="00051968"/>
    <w:rsid w:val="0006202B"/>
    <w:rsid w:val="0006366B"/>
    <w:rsid w:val="0008078E"/>
    <w:rsid w:val="000B3499"/>
    <w:rsid w:val="000E2535"/>
    <w:rsid w:val="001948E8"/>
    <w:rsid w:val="001959A4"/>
    <w:rsid w:val="001B54B8"/>
    <w:rsid w:val="002478A5"/>
    <w:rsid w:val="00273308"/>
    <w:rsid w:val="00281F56"/>
    <w:rsid w:val="00283190"/>
    <w:rsid w:val="002B0060"/>
    <w:rsid w:val="002B70F4"/>
    <w:rsid w:val="00323B87"/>
    <w:rsid w:val="00353FBF"/>
    <w:rsid w:val="003B14A5"/>
    <w:rsid w:val="004406BD"/>
    <w:rsid w:val="00441D14"/>
    <w:rsid w:val="004C2587"/>
    <w:rsid w:val="004F3CE8"/>
    <w:rsid w:val="00531630"/>
    <w:rsid w:val="00561893"/>
    <w:rsid w:val="005851A7"/>
    <w:rsid w:val="005F0E72"/>
    <w:rsid w:val="00622C8F"/>
    <w:rsid w:val="006A2A9A"/>
    <w:rsid w:val="006C3347"/>
    <w:rsid w:val="00706868"/>
    <w:rsid w:val="00742839"/>
    <w:rsid w:val="00751F7F"/>
    <w:rsid w:val="007A2B45"/>
    <w:rsid w:val="008D625E"/>
    <w:rsid w:val="0091047B"/>
    <w:rsid w:val="0091398F"/>
    <w:rsid w:val="00937130"/>
    <w:rsid w:val="00977595"/>
    <w:rsid w:val="00982B2B"/>
    <w:rsid w:val="00A62D59"/>
    <w:rsid w:val="00AA5DD0"/>
    <w:rsid w:val="00AB2ECB"/>
    <w:rsid w:val="00AE0F6C"/>
    <w:rsid w:val="00B0548F"/>
    <w:rsid w:val="00B22806"/>
    <w:rsid w:val="00B50F97"/>
    <w:rsid w:val="00B87BE0"/>
    <w:rsid w:val="00BA1F82"/>
    <w:rsid w:val="00BC3065"/>
    <w:rsid w:val="00D534DF"/>
    <w:rsid w:val="00D825B5"/>
    <w:rsid w:val="00D9623B"/>
    <w:rsid w:val="00E05F21"/>
    <w:rsid w:val="00E325A4"/>
    <w:rsid w:val="00EF31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3C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31630"/>
    <w:rPr>
      <w:color w:val="808080"/>
    </w:rPr>
  </w:style>
  <w:style w:type="paragraph" w:customStyle="1" w:styleId="B0E2B6AFAE18475FACE2355C5A7FE038">
    <w:name w:val="B0E2B6AFAE18475FACE2355C5A7FE038"/>
    <w:rsid w:val="00BA1F82"/>
  </w:style>
  <w:style w:type="paragraph" w:customStyle="1" w:styleId="25EEC513366A449D8C4DFF1B7BC44A67">
    <w:name w:val="25EEC513366A449D8C4DFF1B7BC44A67"/>
    <w:rsid w:val="00BA1F82"/>
  </w:style>
  <w:style w:type="paragraph" w:customStyle="1" w:styleId="25F0220C46E44E12B443D787A48A2A7A">
    <w:name w:val="25F0220C46E44E12B443D787A48A2A7A"/>
    <w:rsid w:val="00BA1F82"/>
  </w:style>
  <w:style w:type="paragraph" w:customStyle="1" w:styleId="1545C15DCFF64F16BD2B51893B6AC177">
    <w:name w:val="1545C15DCFF64F16BD2B51893B6AC177"/>
    <w:rsid w:val="0053163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45745-8213-444F-BA09-2C6753183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2846</Words>
  <Characters>16226</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19034</CharactersWithSpaces>
  <SharedDoc>false</SharedDoc>
  <HLinks>
    <vt:vector size="18" baseType="variant">
      <vt:variant>
        <vt:i4>7274608</vt:i4>
      </vt:variant>
      <vt:variant>
        <vt:i4>3</vt:i4>
      </vt:variant>
      <vt:variant>
        <vt:i4>0</vt:i4>
      </vt:variant>
      <vt:variant>
        <vt:i4>5</vt:i4>
      </vt:variant>
      <vt:variant>
        <vt:lpwstr>http://www.acquistinretepa.it/</vt:lpwstr>
      </vt:variant>
      <vt:variant>
        <vt:lpwstr/>
      </vt:variant>
      <vt:variant>
        <vt:i4>7274608</vt:i4>
      </vt:variant>
      <vt:variant>
        <vt:i4>0</vt:i4>
      </vt:variant>
      <vt:variant>
        <vt:i4>0</vt:i4>
      </vt:variant>
      <vt:variant>
        <vt:i4>5</vt:i4>
      </vt:variant>
      <vt:variant>
        <vt:lpwstr>http://www.acquistinretepa.it/</vt:lpwstr>
      </vt:variant>
      <vt:variant>
        <vt:lpwstr/>
      </vt:variant>
      <vt:variant>
        <vt:i4>393282</vt:i4>
      </vt:variant>
      <vt:variant>
        <vt:i4>0</vt:i4>
      </vt:variant>
      <vt:variant>
        <vt:i4>0</vt:i4>
      </vt:variant>
      <vt:variant>
        <vt:i4>5</vt:i4>
      </vt:variant>
      <vt:variant>
        <vt:lpwstr>http://www.comune.laquila.gov.it/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Valued Acer Customer</cp:lastModifiedBy>
  <cp:revision>14</cp:revision>
  <cp:lastPrinted>2016-05-18T07:03:00Z</cp:lastPrinted>
  <dcterms:created xsi:type="dcterms:W3CDTF">2016-05-16T10:49:00Z</dcterms:created>
  <dcterms:modified xsi:type="dcterms:W3CDTF">2016-05-18T08:06:00Z</dcterms:modified>
</cp:coreProperties>
</file>